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414A05" w14:textId="041B36FB" w:rsidR="00D132A4" w:rsidRDefault="00D132A4" w:rsidP="00D132A4">
      <w:pPr>
        <w:pStyle w:val="3GPPHeader"/>
        <w:spacing w:after="0"/>
        <w:rPr>
          <w:rFonts w:ascii="Arial" w:hAnsi="Arial" w:cs="Arial"/>
          <w:sz w:val="22"/>
          <w:szCs w:val="22"/>
        </w:rPr>
      </w:pPr>
      <w:bookmarkStart w:id="0" w:name="_Hlk492190689"/>
      <w:r>
        <w:rPr>
          <w:rFonts w:ascii="Arial" w:hAnsi="Arial" w:cs="Arial"/>
          <w:sz w:val="22"/>
          <w:szCs w:val="22"/>
        </w:rPr>
        <w:t>3GPP TSG-RAN2 Meeting #1</w:t>
      </w:r>
      <w:r w:rsidR="003E7AF9">
        <w:rPr>
          <w:rFonts w:ascii="Arial" w:hAnsi="Arial" w:cs="Arial"/>
          <w:sz w:val="22"/>
          <w:szCs w:val="22"/>
        </w:rPr>
        <w:t>1</w:t>
      </w:r>
      <w:r w:rsidR="004F149C">
        <w:rPr>
          <w:rFonts w:ascii="Arial" w:hAnsi="Arial" w:cs="Arial"/>
          <w:sz w:val="22"/>
          <w:szCs w:val="22"/>
        </w:rPr>
        <w:t>2</w:t>
      </w:r>
      <w:r w:rsidR="003E7AF9">
        <w:rPr>
          <w:rFonts w:ascii="Arial" w:hAnsi="Arial" w:cs="Arial"/>
          <w:sz w:val="22"/>
          <w:szCs w:val="22"/>
        </w:rPr>
        <w:t>-e</w:t>
      </w:r>
      <w:r>
        <w:rPr>
          <w:rFonts w:ascii="Arial" w:hAnsi="Arial" w:cs="Arial"/>
          <w:sz w:val="22"/>
          <w:szCs w:val="22"/>
        </w:rPr>
        <w:tab/>
      </w:r>
      <w:r w:rsidR="003261C1" w:rsidRPr="003261C1">
        <w:rPr>
          <w:rFonts w:ascii="Arial" w:hAnsi="Arial" w:cs="Arial"/>
          <w:sz w:val="22"/>
          <w:szCs w:val="22"/>
        </w:rPr>
        <w:t>R2-2009954</w:t>
      </w:r>
      <w:bookmarkStart w:id="1" w:name="_GoBack"/>
      <w:bookmarkEnd w:id="1"/>
    </w:p>
    <w:p w14:paraId="4713123B" w14:textId="21850550" w:rsidR="003E7AF9" w:rsidRDefault="00FE5CDF" w:rsidP="003E7AF9">
      <w:pPr>
        <w:pStyle w:val="3GPPHeader"/>
        <w:spacing w:after="0"/>
        <w:rPr>
          <w:rFonts w:ascii="Arial" w:hAnsi="Arial" w:cs="Arial"/>
          <w:sz w:val="22"/>
        </w:rPr>
      </w:pPr>
      <w:bookmarkStart w:id="2" w:name="_Hlk39551725"/>
      <w:bookmarkEnd w:id="0"/>
      <w:proofErr w:type="spellStart"/>
      <w:r w:rsidRPr="00FE5CDF">
        <w:rPr>
          <w:rFonts w:ascii="Arial" w:eastAsia="Malgun Gothic" w:hAnsi="Arial" w:cs="Arial"/>
          <w:sz w:val="22"/>
          <w:szCs w:val="22"/>
          <w:lang w:val="en-US" w:eastAsia="en-US"/>
        </w:rPr>
        <w:t>eMeeting</w:t>
      </w:r>
      <w:proofErr w:type="spellEnd"/>
      <w:r w:rsidRPr="00FE5CDF">
        <w:rPr>
          <w:rFonts w:ascii="Arial" w:eastAsia="Malgun Gothic" w:hAnsi="Arial" w:cs="Arial"/>
          <w:sz w:val="22"/>
          <w:szCs w:val="22"/>
          <w:lang w:val="en-US" w:eastAsia="en-US"/>
        </w:rPr>
        <w:t xml:space="preserve">, </w:t>
      </w:r>
      <w:r w:rsidR="004F149C">
        <w:rPr>
          <w:rFonts w:ascii="Arial" w:eastAsia="Malgun Gothic" w:hAnsi="Arial" w:cs="Arial"/>
          <w:sz w:val="22"/>
          <w:szCs w:val="22"/>
          <w:lang w:val="en-US" w:eastAsia="en-US"/>
        </w:rPr>
        <w:t>2</w:t>
      </w:r>
      <w:r w:rsidR="004F149C" w:rsidRPr="004F149C">
        <w:rPr>
          <w:rFonts w:ascii="Arial" w:eastAsia="Malgun Gothic" w:hAnsi="Arial" w:cs="Arial"/>
          <w:sz w:val="22"/>
          <w:szCs w:val="22"/>
          <w:vertAlign w:val="superscript"/>
          <w:lang w:val="en-US" w:eastAsia="en-US"/>
        </w:rPr>
        <w:t>nd</w:t>
      </w:r>
      <w:r w:rsidR="004F149C">
        <w:rPr>
          <w:rFonts w:ascii="Arial" w:eastAsia="Malgun Gothic" w:hAnsi="Arial" w:cs="Arial"/>
          <w:sz w:val="22"/>
          <w:szCs w:val="22"/>
          <w:lang w:val="en-US" w:eastAsia="en-US"/>
        </w:rPr>
        <w:t xml:space="preserve"> – 13</w:t>
      </w:r>
      <w:r w:rsidR="004F149C" w:rsidRPr="004F149C">
        <w:rPr>
          <w:rFonts w:ascii="Arial" w:eastAsia="Malgun Gothic" w:hAnsi="Arial" w:cs="Arial"/>
          <w:sz w:val="22"/>
          <w:szCs w:val="22"/>
          <w:vertAlign w:val="superscript"/>
          <w:lang w:val="en-US" w:eastAsia="en-US"/>
        </w:rPr>
        <w:t>th</w:t>
      </w:r>
      <w:r w:rsidR="004F149C">
        <w:rPr>
          <w:rFonts w:ascii="Arial" w:eastAsia="Malgun Gothic" w:hAnsi="Arial" w:cs="Arial"/>
          <w:sz w:val="22"/>
          <w:szCs w:val="22"/>
          <w:lang w:val="en-US" w:eastAsia="en-US"/>
        </w:rPr>
        <w:t xml:space="preserve"> </w:t>
      </w:r>
      <w:proofErr w:type="gramStart"/>
      <w:r w:rsidR="004F149C">
        <w:rPr>
          <w:rFonts w:ascii="Arial" w:eastAsia="Malgun Gothic" w:hAnsi="Arial" w:cs="Arial"/>
          <w:sz w:val="22"/>
          <w:szCs w:val="22"/>
          <w:lang w:val="en-US" w:eastAsia="en-US"/>
        </w:rPr>
        <w:t>November</w:t>
      </w:r>
      <w:r w:rsidR="003E7AF9">
        <w:rPr>
          <w:rFonts w:ascii="Arial" w:eastAsia="Malgun Gothic" w:hAnsi="Arial" w:cs="Arial"/>
          <w:sz w:val="22"/>
          <w:szCs w:val="22"/>
          <w:lang w:val="en-US" w:eastAsia="en-US"/>
        </w:rPr>
        <w:t>,</w:t>
      </w:r>
      <w:proofErr w:type="gramEnd"/>
      <w:r w:rsidR="003E7AF9">
        <w:rPr>
          <w:rFonts w:ascii="Arial" w:eastAsia="Malgun Gothic" w:hAnsi="Arial" w:cs="Arial"/>
          <w:sz w:val="22"/>
          <w:szCs w:val="22"/>
          <w:lang w:val="en-US" w:eastAsia="en-US"/>
        </w:rPr>
        <w:t xml:space="preserve"> 2020</w:t>
      </w:r>
    </w:p>
    <w:bookmarkEnd w:id="2"/>
    <w:p w14:paraId="18C94194" w14:textId="77777777" w:rsidR="00120D47" w:rsidRPr="00ED06F5" w:rsidRDefault="00120D47" w:rsidP="00120D47">
      <w:pPr>
        <w:pStyle w:val="3GPPHeader"/>
        <w:spacing w:after="0"/>
        <w:rPr>
          <w:rFonts w:ascii="Arial" w:hAnsi="Arial" w:cs="Arial"/>
          <w:sz w:val="22"/>
        </w:rPr>
      </w:pPr>
      <w:r w:rsidRPr="00ED06F5">
        <w:rPr>
          <w:rFonts w:ascii="Arial" w:hAnsi="Arial" w:cs="Arial"/>
          <w:sz w:val="22"/>
        </w:rPr>
        <w:tab/>
      </w:r>
    </w:p>
    <w:p w14:paraId="7BE584AF" w14:textId="49CA8D09" w:rsidR="00120D47" w:rsidRPr="004C2B09" w:rsidRDefault="00120D47" w:rsidP="00F120D3">
      <w:pPr>
        <w:pStyle w:val="3GPPHeader"/>
        <w:spacing w:after="120"/>
        <w:rPr>
          <w:rFonts w:ascii="Arial" w:hAnsi="Arial" w:cs="Arial"/>
          <w:b w:val="0"/>
          <w:bCs/>
          <w:sz w:val="22"/>
        </w:rPr>
      </w:pPr>
      <w:r w:rsidRPr="00ED06F5">
        <w:rPr>
          <w:rFonts w:ascii="Arial" w:hAnsi="Arial" w:cs="Arial"/>
          <w:sz w:val="22"/>
        </w:rPr>
        <w:t>Agenda Item:</w:t>
      </w:r>
      <w:r w:rsidRPr="00ED06F5">
        <w:rPr>
          <w:rFonts w:ascii="Arial" w:hAnsi="Arial" w:cs="Arial"/>
          <w:sz w:val="22"/>
        </w:rPr>
        <w:tab/>
      </w:r>
      <w:r w:rsidR="004C2B09" w:rsidRPr="004C2B09">
        <w:rPr>
          <w:rFonts w:ascii="Arial" w:hAnsi="Arial" w:cs="Arial"/>
          <w:b w:val="0"/>
          <w:bCs/>
          <w:sz w:val="22"/>
          <w:lang w:val="en-US"/>
        </w:rPr>
        <w:t>8.1.1 Organizational, Requirements, Scope and Architecture</w:t>
      </w:r>
    </w:p>
    <w:p w14:paraId="2F201713" w14:textId="77777777" w:rsidR="00120D47" w:rsidRPr="0050109B" w:rsidRDefault="00120D47" w:rsidP="00A611FD">
      <w:pPr>
        <w:pStyle w:val="3GPPHeader"/>
        <w:spacing w:after="120"/>
        <w:rPr>
          <w:rFonts w:ascii="Arial" w:hAnsi="Arial" w:cs="Arial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 xml:space="preserve">Source: </w:t>
      </w:r>
      <w:r w:rsidRPr="0050109B">
        <w:rPr>
          <w:rFonts w:ascii="Arial" w:hAnsi="Arial" w:cs="Arial"/>
          <w:sz w:val="22"/>
          <w:lang w:val="en-US"/>
        </w:rPr>
        <w:tab/>
      </w:r>
      <w:r w:rsidR="00EF2136">
        <w:rPr>
          <w:rFonts w:ascii="Arial" w:hAnsi="Arial" w:cs="Arial"/>
          <w:b w:val="0"/>
          <w:bCs/>
          <w:sz w:val="22"/>
          <w:lang w:val="en-US"/>
        </w:rPr>
        <w:t>Ericsson</w:t>
      </w:r>
    </w:p>
    <w:p w14:paraId="7D220426" w14:textId="631B52EB" w:rsidR="00120D47" w:rsidRPr="008F7D64" w:rsidRDefault="00120D47" w:rsidP="00F120D3">
      <w:pPr>
        <w:pStyle w:val="3GPPHeader"/>
        <w:spacing w:after="120"/>
        <w:rPr>
          <w:rFonts w:ascii="Arial" w:hAnsi="Arial" w:cs="Arial"/>
          <w:b w:val="0"/>
          <w:bCs/>
          <w:sz w:val="22"/>
        </w:rPr>
      </w:pPr>
      <w:r w:rsidRPr="00070C3F">
        <w:rPr>
          <w:rFonts w:ascii="Arial" w:hAnsi="Arial" w:cs="Arial"/>
          <w:sz w:val="22"/>
          <w:lang w:val="en-US"/>
        </w:rPr>
        <w:t xml:space="preserve">Title:  </w:t>
      </w:r>
      <w:r w:rsidRPr="00070C3F">
        <w:rPr>
          <w:rFonts w:ascii="Arial" w:hAnsi="Arial" w:cs="Arial"/>
          <w:sz w:val="22"/>
          <w:lang w:val="en-US"/>
        </w:rPr>
        <w:tab/>
      </w:r>
      <w:r w:rsidR="004C2B09">
        <w:rPr>
          <w:rFonts w:ascii="Arial" w:hAnsi="Arial" w:cs="Arial"/>
          <w:b w:val="0"/>
          <w:bCs/>
          <w:sz w:val="22"/>
          <w:lang w:val="en-US"/>
        </w:rPr>
        <w:t>SA2 questions about RRC state transitions</w:t>
      </w:r>
      <w:r w:rsidR="00982D32">
        <w:rPr>
          <w:rFonts w:ascii="Arial" w:hAnsi="Arial" w:cs="Arial"/>
          <w:b w:val="0"/>
          <w:bCs/>
          <w:sz w:val="22"/>
          <w:lang w:val="en-US"/>
        </w:rPr>
        <w:t xml:space="preserve"> for multicast</w:t>
      </w:r>
    </w:p>
    <w:p w14:paraId="1D061440" w14:textId="77777777" w:rsidR="00120D47" w:rsidRPr="00A128F5" w:rsidRDefault="00120D47" w:rsidP="00120D47">
      <w:pPr>
        <w:pStyle w:val="3GPPHeader"/>
        <w:rPr>
          <w:rFonts w:ascii="Arial" w:hAnsi="Arial" w:cs="Arial"/>
          <w:b w:val="0"/>
          <w:bCs/>
          <w:sz w:val="22"/>
          <w:lang w:val="de-DE"/>
        </w:rPr>
      </w:pPr>
      <w:r w:rsidRPr="00A128F5">
        <w:rPr>
          <w:rFonts w:ascii="Arial" w:hAnsi="Arial" w:cs="Arial"/>
          <w:sz w:val="22"/>
          <w:lang w:val="de-DE"/>
        </w:rPr>
        <w:t>Document for:</w:t>
      </w:r>
      <w:r w:rsidRPr="00A128F5">
        <w:rPr>
          <w:rFonts w:ascii="Arial" w:hAnsi="Arial" w:cs="Arial"/>
          <w:sz w:val="22"/>
          <w:lang w:val="de-DE"/>
        </w:rPr>
        <w:tab/>
      </w:r>
      <w:r w:rsidRPr="00A128F5">
        <w:rPr>
          <w:rFonts w:ascii="Arial" w:hAnsi="Arial" w:cs="Arial"/>
          <w:b w:val="0"/>
          <w:bCs/>
          <w:sz w:val="22"/>
          <w:lang w:val="de-DE"/>
        </w:rPr>
        <w:t>Discussion and Decision</w:t>
      </w:r>
    </w:p>
    <w:p w14:paraId="0D43AB34" w14:textId="6C8E99D5" w:rsidR="00120D47" w:rsidRDefault="004D10CC" w:rsidP="00120D47">
      <w:pPr>
        <w:pStyle w:val="Heading1"/>
      </w:pPr>
      <w:r>
        <w:t>Introduction</w:t>
      </w:r>
    </w:p>
    <w:p w14:paraId="35B07678" w14:textId="6ECE227E" w:rsidR="004C2B09" w:rsidRPr="004C2B09" w:rsidRDefault="004C2B09" w:rsidP="004C2B09">
      <w:pPr>
        <w:rPr>
          <w:lang w:val="en-GB" w:eastAsia="zh-CN"/>
        </w:rPr>
      </w:pPr>
      <w:r>
        <w:rPr>
          <w:lang w:val="en-GB" w:eastAsia="zh-CN"/>
        </w:rPr>
        <w:t xml:space="preserve">In this contribution the SA2 questions about </w:t>
      </w:r>
      <w:r w:rsidR="00A8190E">
        <w:rPr>
          <w:lang w:val="en-GB" w:eastAsia="zh-CN"/>
        </w:rPr>
        <w:t xml:space="preserve">RRC state transitions for multicast are discussed. </w:t>
      </w:r>
    </w:p>
    <w:p w14:paraId="6F8A1D5D" w14:textId="4F011950" w:rsidR="004D10CC" w:rsidRDefault="004C2B09" w:rsidP="004D10CC">
      <w:pPr>
        <w:pStyle w:val="Heading1"/>
      </w:pPr>
      <w:bookmarkStart w:id="3" w:name="_Toc242573354"/>
      <w:r>
        <w:t>SA2 questions</w:t>
      </w:r>
    </w:p>
    <w:p w14:paraId="0533DD79" w14:textId="0944A946" w:rsidR="004C2B09" w:rsidRDefault="004C2B09" w:rsidP="004C2B09">
      <w:pPr>
        <w:rPr>
          <w:lang w:val="en-GB" w:eastAsia="zh-CN"/>
        </w:rPr>
      </w:pPr>
      <w:r>
        <w:rPr>
          <w:lang w:val="en-GB" w:eastAsia="zh-CN"/>
        </w:rPr>
        <w:t xml:space="preserve">SA2 send an LS to </w:t>
      </w:r>
      <w:r w:rsidRPr="00FC6E25">
        <w:rPr>
          <w:lang w:val="en-GB" w:eastAsia="zh-CN"/>
        </w:rPr>
        <w:t>SA, RAN, RAN2</w:t>
      </w:r>
      <w:r>
        <w:rPr>
          <w:lang w:val="en-GB" w:eastAsia="zh-CN"/>
        </w:rPr>
        <w:t xml:space="preserve"> and </w:t>
      </w:r>
      <w:r w:rsidRPr="00FC6E25">
        <w:rPr>
          <w:lang w:val="en-GB" w:eastAsia="zh-CN"/>
        </w:rPr>
        <w:t>RAN3</w:t>
      </w:r>
      <w:r>
        <w:rPr>
          <w:lang w:val="en-GB" w:eastAsia="zh-CN"/>
        </w:rPr>
        <w:t xml:space="preserve"> [1] to inform them about their interim agreements and request feedback on possible solutions. The questions related to MBS reception in Idle/Inactive are listed below: </w:t>
      </w:r>
    </w:p>
    <w:p w14:paraId="31C42FF8" w14:textId="77777777" w:rsidR="004C2B09" w:rsidRPr="008E0E28" w:rsidRDefault="004C2B09" w:rsidP="004C2B09">
      <w:pPr>
        <w:pStyle w:val="ListParagraph"/>
        <w:numPr>
          <w:ilvl w:val="0"/>
          <w:numId w:val="41"/>
        </w:numPr>
        <w:spacing w:after="0"/>
        <w:contextualSpacing w:val="0"/>
        <w:jc w:val="both"/>
        <w:rPr>
          <w:rFonts w:ascii="Times New Roman" w:eastAsia="Yu Mincho" w:hAnsi="Times New Roman"/>
          <w:bCs/>
          <w:iCs/>
          <w:color w:val="C45911" w:themeColor="accent2" w:themeShade="BF"/>
          <w:sz w:val="18"/>
          <w:szCs w:val="18"/>
          <w:lang w:eastAsia="ja-JP"/>
        </w:rPr>
      </w:pPr>
      <w:r w:rsidRPr="008E0E28">
        <w:rPr>
          <w:rFonts w:ascii="Times New Roman" w:hAnsi="Times New Roman"/>
          <w:bCs/>
          <w:iCs/>
          <w:color w:val="C45911" w:themeColor="accent2" w:themeShade="BF"/>
          <w:sz w:val="18"/>
          <w:szCs w:val="18"/>
          <w:lang w:eastAsia="zh-CN"/>
        </w:rPr>
        <w:t>There are different proposals how to handle the CM-IDLE/CM-CONNECTED state transitions:</w:t>
      </w:r>
    </w:p>
    <w:p w14:paraId="4E70FBBC" w14:textId="77777777" w:rsidR="004C2B09" w:rsidRPr="008E0E28" w:rsidRDefault="004C2B09" w:rsidP="00AA407A">
      <w:pPr>
        <w:pStyle w:val="ListParagraph"/>
        <w:numPr>
          <w:ilvl w:val="1"/>
          <w:numId w:val="44"/>
        </w:numPr>
        <w:spacing w:after="0"/>
        <w:contextualSpacing w:val="0"/>
        <w:jc w:val="both"/>
        <w:rPr>
          <w:rFonts w:ascii="Times New Roman" w:hAnsi="Times New Roman"/>
          <w:bCs/>
          <w:iCs/>
          <w:color w:val="C45911" w:themeColor="accent2" w:themeShade="BF"/>
          <w:sz w:val="18"/>
          <w:szCs w:val="18"/>
          <w:lang w:eastAsia="zh-CN"/>
        </w:rPr>
      </w:pPr>
      <w:r w:rsidRPr="008E0E28">
        <w:rPr>
          <w:rFonts w:ascii="Times New Roman" w:eastAsia="Yu Mincho" w:hAnsi="Times New Roman"/>
          <w:bCs/>
          <w:iCs/>
          <w:color w:val="C45911" w:themeColor="accent2" w:themeShade="BF"/>
          <w:sz w:val="18"/>
          <w:szCs w:val="18"/>
          <w:lang w:eastAsia="ja-JP"/>
        </w:rPr>
        <w:t xml:space="preserve">UE within a multicast MBS session shall stay in </w:t>
      </w:r>
      <w:r w:rsidRPr="008E0E28">
        <w:rPr>
          <w:rFonts w:ascii="Times New Roman" w:hAnsi="Times New Roman"/>
          <w:bCs/>
          <w:iCs/>
          <w:color w:val="C45911" w:themeColor="accent2" w:themeShade="BF"/>
          <w:sz w:val="18"/>
          <w:szCs w:val="18"/>
          <w:lang w:eastAsia="zh-CN"/>
        </w:rPr>
        <w:t>CM-CONNECTED state,</w:t>
      </w:r>
    </w:p>
    <w:p w14:paraId="5F762F71" w14:textId="77777777" w:rsidR="004C2B09" w:rsidRPr="008E0E28" w:rsidRDefault="004C2B09" w:rsidP="00AA407A">
      <w:pPr>
        <w:pStyle w:val="ListParagraph"/>
        <w:numPr>
          <w:ilvl w:val="1"/>
          <w:numId w:val="44"/>
        </w:numPr>
        <w:spacing w:after="0"/>
        <w:contextualSpacing w:val="0"/>
        <w:jc w:val="both"/>
        <w:rPr>
          <w:rFonts w:ascii="Times New Roman" w:hAnsi="Times New Roman"/>
          <w:bCs/>
          <w:iCs/>
          <w:color w:val="C45911" w:themeColor="accent2" w:themeShade="BF"/>
          <w:sz w:val="18"/>
          <w:szCs w:val="18"/>
          <w:lang w:eastAsia="zh-CN"/>
        </w:rPr>
      </w:pPr>
      <w:r w:rsidRPr="008E0E28">
        <w:rPr>
          <w:rFonts w:ascii="Times New Roman" w:hAnsi="Times New Roman"/>
          <w:bCs/>
          <w:iCs/>
          <w:color w:val="C45911" w:themeColor="accent2" w:themeShade="BF"/>
          <w:sz w:val="18"/>
          <w:szCs w:val="18"/>
          <w:lang w:eastAsia="zh-CN"/>
        </w:rPr>
        <w:t xml:space="preserve">UE can receive data of a multicast MBS session also while in </w:t>
      </w:r>
      <w:r w:rsidRPr="008E0E28">
        <w:rPr>
          <w:rFonts w:ascii="Times New Roman" w:eastAsia="Yu Mincho" w:hAnsi="Times New Roman"/>
          <w:bCs/>
          <w:iCs/>
          <w:color w:val="C45911" w:themeColor="accent2" w:themeShade="BF"/>
          <w:sz w:val="18"/>
          <w:szCs w:val="18"/>
          <w:lang w:eastAsia="ja-JP"/>
        </w:rPr>
        <w:t>CM-IDLE state.</w:t>
      </w:r>
    </w:p>
    <w:p w14:paraId="5406DB37" w14:textId="77777777" w:rsidR="004C2B09" w:rsidRPr="008E0E28" w:rsidRDefault="004C2B09" w:rsidP="00AA407A">
      <w:pPr>
        <w:pStyle w:val="ListParagraph"/>
        <w:numPr>
          <w:ilvl w:val="1"/>
          <w:numId w:val="44"/>
        </w:numPr>
        <w:spacing w:after="0"/>
        <w:contextualSpacing w:val="0"/>
        <w:jc w:val="both"/>
        <w:rPr>
          <w:rFonts w:ascii="Times New Roman" w:hAnsi="Times New Roman"/>
          <w:bCs/>
          <w:iCs/>
          <w:color w:val="C45911" w:themeColor="accent2" w:themeShade="BF"/>
          <w:sz w:val="18"/>
          <w:szCs w:val="18"/>
          <w:lang w:eastAsia="zh-CN"/>
        </w:rPr>
      </w:pPr>
      <w:r w:rsidRPr="008E0E28">
        <w:rPr>
          <w:rFonts w:ascii="Times New Roman" w:hAnsi="Times New Roman"/>
          <w:bCs/>
          <w:iCs/>
          <w:color w:val="C45911" w:themeColor="accent2" w:themeShade="BF"/>
          <w:sz w:val="18"/>
          <w:szCs w:val="18"/>
          <w:lang w:eastAsia="zh-CN"/>
        </w:rPr>
        <w:t xml:space="preserve">UEs can transition into CM-IDLE while no multicast MBS data are transmitted. </w:t>
      </w:r>
    </w:p>
    <w:p w14:paraId="2614ACAA" w14:textId="77777777" w:rsidR="004C2B09" w:rsidRPr="008E0E28" w:rsidRDefault="004C2B09" w:rsidP="00AA407A">
      <w:pPr>
        <w:pStyle w:val="ListParagraph"/>
        <w:numPr>
          <w:ilvl w:val="1"/>
          <w:numId w:val="44"/>
        </w:numPr>
        <w:spacing w:after="0"/>
        <w:contextualSpacing w:val="0"/>
        <w:jc w:val="both"/>
        <w:rPr>
          <w:rFonts w:ascii="Times New Roman" w:eastAsia="Yu Mincho" w:hAnsi="Times New Roman"/>
          <w:bCs/>
          <w:iCs/>
          <w:color w:val="C45911" w:themeColor="accent2" w:themeShade="BF"/>
          <w:sz w:val="18"/>
          <w:szCs w:val="18"/>
          <w:lang w:eastAsia="ja-JP"/>
        </w:rPr>
      </w:pPr>
      <w:r w:rsidRPr="008E0E28">
        <w:rPr>
          <w:rFonts w:ascii="Times New Roman" w:hAnsi="Times New Roman"/>
          <w:bCs/>
          <w:iCs/>
          <w:color w:val="C45911" w:themeColor="accent2" w:themeShade="BF"/>
          <w:sz w:val="18"/>
          <w:szCs w:val="18"/>
          <w:lang w:eastAsia="zh-CN"/>
        </w:rPr>
        <w:t xml:space="preserve">Some solutions propose that 5G CN may trigger notification to CM-IDLE and/or CM-CONNECTED mode UEs (e.g. paging CM-IDLE mode UEs) for establishing transmission resources for </w:t>
      </w:r>
      <w:proofErr w:type="gramStart"/>
      <w:r w:rsidRPr="008E0E28">
        <w:rPr>
          <w:rFonts w:ascii="Times New Roman" w:hAnsi="Times New Roman"/>
          <w:bCs/>
          <w:iCs/>
          <w:color w:val="C45911" w:themeColor="accent2" w:themeShade="BF"/>
          <w:sz w:val="18"/>
          <w:szCs w:val="18"/>
          <w:lang w:eastAsia="zh-CN"/>
        </w:rPr>
        <w:t>an</w:t>
      </w:r>
      <w:proofErr w:type="gramEnd"/>
      <w:r w:rsidRPr="008E0E28">
        <w:rPr>
          <w:rFonts w:ascii="Times New Roman" w:hAnsi="Times New Roman"/>
          <w:bCs/>
          <w:iCs/>
          <w:color w:val="C45911" w:themeColor="accent2" w:themeShade="BF"/>
          <w:sz w:val="18"/>
          <w:szCs w:val="18"/>
          <w:lang w:eastAsia="zh-CN"/>
        </w:rPr>
        <w:t xml:space="preserve"> multicast MBS session when data of an multicast MBS session are ready to be delivered. </w:t>
      </w:r>
    </w:p>
    <w:p w14:paraId="0230CDE1" w14:textId="77777777" w:rsidR="004C2B09" w:rsidRPr="008E0E28" w:rsidRDefault="004C2B09" w:rsidP="00AA407A">
      <w:pPr>
        <w:pStyle w:val="ListParagraph"/>
        <w:numPr>
          <w:ilvl w:val="1"/>
          <w:numId w:val="44"/>
        </w:numPr>
        <w:spacing w:after="0"/>
        <w:contextualSpacing w:val="0"/>
        <w:jc w:val="both"/>
        <w:rPr>
          <w:rFonts w:ascii="Times New Roman" w:hAnsi="Times New Roman"/>
          <w:bCs/>
          <w:iCs/>
          <w:color w:val="C45911" w:themeColor="accent2" w:themeShade="BF"/>
          <w:sz w:val="18"/>
          <w:szCs w:val="18"/>
          <w:lang w:eastAsia="zh-CN"/>
        </w:rPr>
      </w:pPr>
      <w:r w:rsidRPr="008E0E28">
        <w:rPr>
          <w:rFonts w:ascii="Times New Roman" w:hAnsi="Times New Roman"/>
          <w:bCs/>
          <w:iCs/>
          <w:color w:val="C45911" w:themeColor="accent2" w:themeShade="BF"/>
          <w:sz w:val="18"/>
          <w:szCs w:val="18"/>
          <w:lang w:eastAsia="zh-CN"/>
        </w:rPr>
        <w:t xml:space="preserve">Some solutions propose that the multicast MBS session can be deactivated by the network while no multicast MBS data are transmitted to save power. </w:t>
      </w:r>
    </w:p>
    <w:p w14:paraId="2556D53B" w14:textId="77777777" w:rsidR="004C2B09" w:rsidRPr="008E0E28" w:rsidRDefault="004C2B09" w:rsidP="00AA407A">
      <w:pPr>
        <w:pStyle w:val="ListParagraph"/>
        <w:numPr>
          <w:ilvl w:val="1"/>
          <w:numId w:val="44"/>
        </w:numPr>
        <w:spacing w:after="0"/>
        <w:contextualSpacing w:val="0"/>
        <w:jc w:val="both"/>
        <w:rPr>
          <w:rFonts w:ascii="Times New Roman" w:hAnsi="Times New Roman"/>
          <w:bCs/>
          <w:iCs/>
          <w:color w:val="C45911" w:themeColor="accent2" w:themeShade="BF"/>
          <w:sz w:val="18"/>
          <w:szCs w:val="18"/>
          <w:lang w:eastAsia="zh-CN"/>
        </w:rPr>
      </w:pPr>
      <w:r w:rsidRPr="008E0E28">
        <w:rPr>
          <w:rFonts w:ascii="Times New Roman" w:hAnsi="Times New Roman"/>
          <w:bCs/>
          <w:iCs/>
          <w:color w:val="C45911" w:themeColor="accent2" w:themeShade="BF"/>
          <w:sz w:val="18"/>
          <w:szCs w:val="18"/>
          <w:lang w:eastAsia="zh-CN"/>
        </w:rPr>
        <w:t>Some solutions propose that the network can activate the multicast MBS session and trigger notification to UEs when multicast MBS data are transmitted again.</w:t>
      </w:r>
    </w:p>
    <w:p w14:paraId="0F3EFD86" w14:textId="77777777" w:rsidR="004C2B09" w:rsidRPr="008E0E28" w:rsidRDefault="004C2B09" w:rsidP="004C2B09">
      <w:pPr>
        <w:pStyle w:val="ListParagraph"/>
        <w:spacing w:after="0"/>
        <w:jc w:val="both"/>
        <w:rPr>
          <w:rFonts w:ascii="Times New Roman" w:hAnsi="Times New Roman"/>
          <w:bCs/>
          <w:iCs/>
          <w:color w:val="C45911" w:themeColor="accent2" w:themeShade="BF"/>
          <w:sz w:val="18"/>
          <w:szCs w:val="18"/>
          <w:lang w:eastAsia="zh-CN"/>
        </w:rPr>
      </w:pPr>
      <w:r w:rsidRPr="008E0E28">
        <w:rPr>
          <w:rFonts w:ascii="Times New Roman" w:hAnsi="Times New Roman"/>
          <w:color w:val="C45911" w:themeColor="accent2" w:themeShade="BF"/>
          <w:sz w:val="18"/>
          <w:szCs w:val="18"/>
        </w:rPr>
        <w:t xml:space="preserve">SA2 would appreciate </w:t>
      </w:r>
      <w:r w:rsidRPr="008E0E28">
        <w:rPr>
          <w:rFonts w:ascii="Times New Roman" w:eastAsia="Yu Mincho" w:hAnsi="Times New Roman"/>
          <w:bCs/>
          <w:iCs/>
          <w:color w:val="C45911" w:themeColor="accent2" w:themeShade="BF"/>
          <w:sz w:val="18"/>
          <w:szCs w:val="18"/>
          <w:lang w:eastAsia="ja-JP"/>
        </w:rPr>
        <w:t>RAN2 and RAN3 feedback on the above and comments, if any</w:t>
      </w:r>
      <w:r w:rsidRPr="008E0E28">
        <w:rPr>
          <w:rFonts w:ascii="Times New Roman" w:hAnsi="Times New Roman"/>
          <w:bCs/>
          <w:iCs/>
          <w:color w:val="C45911" w:themeColor="accent2" w:themeShade="BF"/>
          <w:sz w:val="18"/>
          <w:szCs w:val="18"/>
          <w:lang w:eastAsia="zh-CN"/>
        </w:rPr>
        <w:t>.</w:t>
      </w:r>
    </w:p>
    <w:p w14:paraId="7E90B3ED" w14:textId="77777777" w:rsidR="004C2B09" w:rsidRPr="008E0E28" w:rsidRDefault="004C2B09" w:rsidP="004C2B09">
      <w:pPr>
        <w:pStyle w:val="ListParagraph"/>
        <w:spacing w:after="0"/>
        <w:jc w:val="both"/>
        <w:rPr>
          <w:rFonts w:ascii="Times New Roman" w:hAnsi="Times New Roman"/>
          <w:bCs/>
          <w:iCs/>
          <w:color w:val="C45911" w:themeColor="accent2" w:themeShade="BF"/>
          <w:sz w:val="18"/>
          <w:szCs w:val="18"/>
          <w:lang w:eastAsia="zh-CN"/>
        </w:rPr>
      </w:pPr>
      <w:r w:rsidRPr="008E0E28">
        <w:rPr>
          <w:rFonts w:ascii="Times New Roman" w:hAnsi="Times New Roman"/>
          <w:color w:val="C45911" w:themeColor="accent2" w:themeShade="BF"/>
          <w:sz w:val="18"/>
          <w:szCs w:val="18"/>
        </w:rPr>
        <w:t xml:space="preserve">SA2 would appreciate </w:t>
      </w:r>
      <w:r w:rsidRPr="008E0E28">
        <w:rPr>
          <w:rFonts w:ascii="Times New Roman" w:eastAsia="Yu Mincho" w:hAnsi="Times New Roman"/>
          <w:bCs/>
          <w:iCs/>
          <w:color w:val="C45911" w:themeColor="accent2" w:themeShade="BF"/>
          <w:sz w:val="18"/>
          <w:szCs w:val="18"/>
          <w:lang w:eastAsia="ja-JP"/>
        </w:rPr>
        <w:t>RAN2 and RAN3 feedback and considerations on these solutions and topics</w:t>
      </w:r>
      <w:r w:rsidRPr="008E0E28">
        <w:rPr>
          <w:rFonts w:ascii="Times New Roman" w:hAnsi="Times New Roman"/>
          <w:color w:val="C45911" w:themeColor="accent2" w:themeShade="BF"/>
          <w:sz w:val="18"/>
          <w:szCs w:val="18"/>
          <w:lang w:eastAsia="zh-CN"/>
        </w:rPr>
        <w:t>.</w:t>
      </w:r>
    </w:p>
    <w:p w14:paraId="1DEB3AB7" w14:textId="750E30A9" w:rsidR="00FA27C0" w:rsidRDefault="009D725A" w:rsidP="00FA27C0">
      <w:pPr>
        <w:pStyle w:val="Heading1"/>
      </w:pPr>
      <w:r>
        <w:t>Discussion</w:t>
      </w:r>
      <w:bookmarkEnd w:id="3"/>
    </w:p>
    <w:p w14:paraId="3C6DAB05" w14:textId="6E1A8A44" w:rsidR="00A8190E" w:rsidRDefault="00A8190E" w:rsidP="00AA407A">
      <w:pPr>
        <w:pStyle w:val="ListParagraph"/>
        <w:numPr>
          <w:ilvl w:val="0"/>
          <w:numId w:val="45"/>
        </w:numPr>
        <w:rPr>
          <w:lang w:val="en-GB" w:eastAsia="zh-CN"/>
        </w:rPr>
      </w:pPr>
      <w:r w:rsidRPr="00AA407A">
        <w:rPr>
          <w:lang w:val="en-GB" w:eastAsia="zh-CN"/>
        </w:rPr>
        <w:t xml:space="preserve">Multicast reception in </w:t>
      </w:r>
      <w:r w:rsidR="00792832" w:rsidRPr="00AA407A">
        <w:rPr>
          <w:lang w:val="en-GB" w:eastAsia="zh-CN"/>
        </w:rPr>
        <w:t>CM_CONNECTED</w:t>
      </w:r>
      <w:r w:rsidRPr="00AA407A">
        <w:rPr>
          <w:lang w:val="en-GB" w:eastAsia="zh-CN"/>
        </w:rPr>
        <w:t xml:space="preserve"> mode only</w:t>
      </w:r>
      <w:r w:rsidR="009973EE" w:rsidRPr="00AA407A">
        <w:rPr>
          <w:lang w:val="en-GB" w:eastAsia="zh-CN"/>
        </w:rPr>
        <w:t>?</w:t>
      </w:r>
    </w:p>
    <w:p w14:paraId="0B37469F" w14:textId="0137B797" w:rsidR="005E7A13" w:rsidRPr="00AA407A" w:rsidRDefault="005E7A13" w:rsidP="005E7A13">
      <w:pPr>
        <w:pStyle w:val="ListParagraph"/>
        <w:numPr>
          <w:ilvl w:val="1"/>
          <w:numId w:val="45"/>
        </w:numPr>
        <w:rPr>
          <w:lang w:val="en-GB" w:eastAsia="zh-CN"/>
        </w:rPr>
      </w:pPr>
      <w:r>
        <w:rPr>
          <w:lang w:val="en-GB" w:eastAsia="zh-CN"/>
        </w:rPr>
        <w:t>RRC_CONNECTED is the preferred state for multicast reception, because in this state QoS/reliability/service continuity can be guaranteed</w:t>
      </w:r>
      <w:r w:rsidR="003E251A">
        <w:rPr>
          <w:lang w:val="en-GB" w:eastAsia="zh-CN"/>
        </w:rPr>
        <w:t xml:space="preserve">. Both RRC_IDLE and RRC_INACTIVE cannot provide those guarantees. But in case there is congestion to handle the number of multicast users in RRC_CONNECTED support for multicast reception in </w:t>
      </w:r>
      <w:r w:rsidR="00D53CF7">
        <w:rPr>
          <w:lang w:val="en-GB" w:eastAsia="zh-CN"/>
        </w:rPr>
        <w:t xml:space="preserve">RRC_IDLE and RRC_INACTIVE, with a reduced QoS/reliability/service continuity, should be considered to handle congestion temporarily. </w:t>
      </w:r>
    </w:p>
    <w:p w14:paraId="0A9DDC86" w14:textId="4DA222C5" w:rsidR="00A8190E" w:rsidRDefault="00792832" w:rsidP="00AA407A">
      <w:pPr>
        <w:pStyle w:val="ListParagraph"/>
        <w:numPr>
          <w:ilvl w:val="0"/>
          <w:numId w:val="45"/>
        </w:numPr>
        <w:rPr>
          <w:lang w:val="en-GB" w:eastAsia="zh-CN"/>
        </w:rPr>
      </w:pPr>
      <w:r w:rsidRPr="00AA407A">
        <w:rPr>
          <w:lang w:val="en-GB" w:eastAsia="zh-CN"/>
        </w:rPr>
        <w:t>Multicast reception in CM_IDLE as well</w:t>
      </w:r>
      <w:r w:rsidR="009973EE" w:rsidRPr="00AA407A">
        <w:rPr>
          <w:lang w:val="en-GB" w:eastAsia="zh-CN"/>
        </w:rPr>
        <w:t>?</w:t>
      </w:r>
    </w:p>
    <w:p w14:paraId="601CADCA" w14:textId="0D48B766" w:rsidR="005E7A13" w:rsidRPr="00AA407A" w:rsidRDefault="00D53CF7" w:rsidP="005E7A13">
      <w:pPr>
        <w:pStyle w:val="ListParagraph"/>
        <w:numPr>
          <w:ilvl w:val="1"/>
          <w:numId w:val="45"/>
        </w:numPr>
        <w:rPr>
          <w:lang w:val="en-GB" w:eastAsia="zh-CN"/>
        </w:rPr>
      </w:pPr>
      <w:r>
        <w:rPr>
          <w:lang w:val="en-GB" w:eastAsia="zh-CN"/>
        </w:rPr>
        <w:t xml:space="preserve">See answer to A, i.e. </w:t>
      </w:r>
      <w:r w:rsidR="007041BA">
        <w:rPr>
          <w:lang w:val="en-GB" w:eastAsia="zh-CN"/>
        </w:rPr>
        <w:t>the same answer applies for RRC_INACTIVE. The RRC_INACTIVE state may be preferred to handle multicast reception temporarily</w:t>
      </w:r>
      <w:r w:rsidR="00036F79">
        <w:rPr>
          <w:lang w:val="en-GB" w:eastAsia="zh-CN"/>
        </w:rPr>
        <w:t xml:space="preserve">, because the UE can transit back to RRC_CONNECTED mode more quickly without CN impact. However the number of UEs that can be handled during congestion in RRC_INACTIVE may be limited, i.e. </w:t>
      </w:r>
      <w:r w:rsidR="003F791D">
        <w:rPr>
          <w:lang w:val="en-GB" w:eastAsia="zh-CN"/>
        </w:rPr>
        <w:t xml:space="preserve">eventually RRC_IDLE may also be required during congestion. </w:t>
      </w:r>
    </w:p>
    <w:p w14:paraId="00CCB196" w14:textId="0304C7DC" w:rsidR="00792832" w:rsidRDefault="00792832" w:rsidP="00AA407A">
      <w:pPr>
        <w:pStyle w:val="ListParagraph"/>
        <w:numPr>
          <w:ilvl w:val="0"/>
          <w:numId w:val="45"/>
        </w:numPr>
        <w:rPr>
          <w:lang w:val="en-GB" w:eastAsia="zh-CN"/>
        </w:rPr>
      </w:pPr>
      <w:r w:rsidRPr="00AA407A">
        <w:rPr>
          <w:lang w:val="en-GB" w:eastAsia="zh-CN"/>
        </w:rPr>
        <w:t>Transition to CM_IDLE when there is no multicast data</w:t>
      </w:r>
      <w:r w:rsidR="009973EE" w:rsidRPr="00AA407A">
        <w:rPr>
          <w:lang w:val="en-GB" w:eastAsia="zh-CN"/>
        </w:rPr>
        <w:t>?</w:t>
      </w:r>
    </w:p>
    <w:p w14:paraId="6973FC2A" w14:textId="6084FE00" w:rsidR="005E7A13" w:rsidRPr="00AA407A" w:rsidRDefault="003F791D" w:rsidP="005E7A13">
      <w:pPr>
        <w:pStyle w:val="ListParagraph"/>
        <w:numPr>
          <w:ilvl w:val="1"/>
          <w:numId w:val="45"/>
        </w:numPr>
        <w:rPr>
          <w:lang w:val="en-GB" w:eastAsia="zh-CN"/>
        </w:rPr>
      </w:pPr>
      <w:r>
        <w:rPr>
          <w:lang w:val="en-GB" w:eastAsia="zh-CN"/>
        </w:rPr>
        <w:t xml:space="preserve">When there is no multicast data for a short time duration, the </w:t>
      </w:r>
      <w:r w:rsidR="003917C3">
        <w:rPr>
          <w:lang w:val="en-GB" w:eastAsia="zh-CN"/>
        </w:rPr>
        <w:t>RRC_CONNECTED mode</w:t>
      </w:r>
      <w:r>
        <w:rPr>
          <w:lang w:val="en-GB" w:eastAsia="zh-CN"/>
        </w:rPr>
        <w:t xml:space="preserve"> DRX</w:t>
      </w:r>
      <w:r w:rsidR="003917C3">
        <w:rPr>
          <w:lang w:val="en-GB" w:eastAsia="zh-CN"/>
        </w:rPr>
        <w:t xml:space="preserve"> will provide opportunity for the UE to save power when there is no DL data, i.e. no enhancement is required. </w:t>
      </w:r>
      <w:r w:rsidR="00323A70">
        <w:rPr>
          <w:lang w:val="en-GB" w:eastAsia="zh-CN"/>
        </w:rPr>
        <w:t xml:space="preserve">When there is no multicast data for a long time, it is assumed that </w:t>
      </w:r>
      <w:r w:rsidR="00323A70">
        <w:rPr>
          <w:lang w:val="en-GB" w:eastAsia="zh-CN"/>
        </w:rPr>
        <w:lastRenderedPageBreak/>
        <w:t xml:space="preserve">the multicast session has stopped on the UE will be released to RRC_INACTIVE or RRC_IDLE, based on the normal unicast data inactivity. </w:t>
      </w:r>
    </w:p>
    <w:p w14:paraId="372340E2" w14:textId="219DCEC6" w:rsidR="00792832" w:rsidRDefault="009973EE" w:rsidP="00AA407A">
      <w:pPr>
        <w:pStyle w:val="ListParagraph"/>
        <w:numPr>
          <w:ilvl w:val="0"/>
          <w:numId w:val="45"/>
        </w:numPr>
        <w:rPr>
          <w:lang w:val="en-GB" w:eastAsia="zh-CN"/>
        </w:rPr>
      </w:pPr>
      <w:r w:rsidRPr="00AA407A">
        <w:rPr>
          <w:lang w:val="en-GB" w:eastAsia="zh-CN"/>
        </w:rPr>
        <w:t xml:space="preserve">Notification for multicast session start for multicast UEs in </w:t>
      </w:r>
      <w:r w:rsidR="00AA407A" w:rsidRPr="00AA407A">
        <w:rPr>
          <w:lang w:val="en-GB" w:eastAsia="zh-CN"/>
        </w:rPr>
        <w:t>CM_IDLE</w:t>
      </w:r>
      <w:r w:rsidRPr="00AA407A">
        <w:rPr>
          <w:lang w:val="en-GB" w:eastAsia="zh-CN"/>
        </w:rPr>
        <w:t>?</w:t>
      </w:r>
    </w:p>
    <w:p w14:paraId="3E12418B" w14:textId="381BF6EF" w:rsidR="005E7A13" w:rsidRDefault="00E3287E" w:rsidP="005E7A13">
      <w:pPr>
        <w:pStyle w:val="ListParagraph"/>
        <w:numPr>
          <w:ilvl w:val="1"/>
          <w:numId w:val="45"/>
        </w:numPr>
        <w:rPr>
          <w:lang w:val="en-GB" w:eastAsia="zh-CN"/>
        </w:rPr>
      </w:pPr>
      <w:r>
        <w:rPr>
          <w:lang w:val="en-GB" w:eastAsia="zh-CN"/>
        </w:rPr>
        <w:t xml:space="preserve">This depends on the maximum </w:t>
      </w:r>
      <w:r w:rsidR="007F6805">
        <w:rPr>
          <w:lang w:val="en-GB" w:eastAsia="zh-CN"/>
        </w:rPr>
        <w:t xml:space="preserve">gap size of the multicast data, and the data inactivity timer that is used to trigger RRC_CONNECTED release. This timer is NW implementation dependent. </w:t>
      </w:r>
    </w:p>
    <w:p w14:paraId="554B934E" w14:textId="5D695380" w:rsidR="00AA407A" w:rsidRDefault="0009788F" w:rsidP="00AA407A">
      <w:pPr>
        <w:pStyle w:val="ListParagraph"/>
        <w:numPr>
          <w:ilvl w:val="0"/>
          <w:numId w:val="45"/>
        </w:numPr>
        <w:rPr>
          <w:lang w:val="en-GB" w:eastAsia="zh-CN"/>
        </w:rPr>
      </w:pPr>
      <w:r>
        <w:rPr>
          <w:lang w:val="en-GB" w:eastAsia="zh-CN"/>
        </w:rPr>
        <w:t xml:space="preserve">Multicast session can be de-activated to save </w:t>
      </w:r>
      <w:proofErr w:type="gramStart"/>
      <w:r>
        <w:rPr>
          <w:lang w:val="en-GB" w:eastAsia="zh-CN"/>
        </w:rPr>
        <w:t>power?</w:t>
      </w:r>
      <w:proofErr w:type="gramEnd"/>
    </w:p>
    <w:p w14:paraId="2CB545D2" w14:textId="7FA5F91C" w:rsidR="005E7A13" w:rsidRDefault="00A551C8" w:rsidP="005E7A13">
      <w:pPr>
        <w:pStyle w:val="ListParagraph"/>
        <w:numPr>
          <w:ilvl w:val="1"/>
          <w:numId w:val="45"/>
        </w:numPr>
        <w:rPr>
          <w:lang w:val="en-GB" w:eastAsia="zh-CN"/>
        </w:rPr>
      </w:pPr>
      <w:r>
        <w:rPr>
          <w:lang w:val="en-GB" w:eastAsia="zh-CN"/>
        </w:rPr>
        <w:t xml:space="preserve">If the UE is not receiving (multicast) data for a long time, the UE should be released from RRC_CONNECTED for UE power saving reasons, but also NW resource perspective. </w:t>
      </w:r>
    </w:p>
    <w:p w14:paraId="1D529372" w14:textId="2065A2EA" w:rsidR="007C29CB" w:rsidRDefault="007C29CB" w:rsidP="005E7A13">
      <w:pPr>
        <w:pStyle w:val="ListParagraph"/>
        <w:numPr>
          <w:ilvl w:val="1"/>
          <w:numId w:val="45"/>
        </w:numPr>
        <w:rPr>
          <w:lang w:val="en-GB" w:eastAsia="zh-CN"/>
        </w:rPr>
      </w:pPr>
      <w:r>
        <w:rPr>
          <w:lang w:val="en-GB" w:eastAsia="zh-CN"/>
        </w:rPr>
        <w:t xml:space="preserve">Whether there is a need to support this use case, depends on the traffic characteristics </w:t>
      </w:r>
      <w:r w:rsidR="00F75448">
        <w:rPr>
          <w:lang w:val="en-GB" w:eastAsia="zh-CN"/>
        </w:rPr>
        <w:t xml:space="preserve">(e.g. time arrival pattern distribution) which RAN2 cannot answer. </w:t>
      </w:r>
      <w:r>
        <w:rPr>
          <w:lang w:val="en-GB" w:eastAsia="zh-CN"/>
        </w:rPr>
        <w:t xml:space="preserve"> </w:t>
      </w:r>
    </w:p>
    <w:p w14:paraId="29A15C85" w14:textId="4144477B" w:rsidR="0009788F" w:rsidRDefault="0009788F" w:rsidP="00AA407A">
      <w:pPr>
        <w:pStyle w:val="ListParagraph"/>
        <w:numPr>
          <w:ilvl w:val="0"/>
          <w:numId w:val="45"/>
        </w:numPr>
        <w:rPr>
          <w:lang w:val="en-GB" w:eastAsia="zh-CN"/>
        </w:rPr>
      </w:pPr>
      <w:r>
        <w:rPr>
          <w:lang w:val="en-GB" w:eastAsia="zh-CN"/>
        </w:rPr>
        <w:t>Notification when multicast session is activated again?</w:t>
      </w:r>
    </w:p>
    <w:p w14:paraId="73770A61" w14:textId="292F6699" w:rsidR="005E7A13" w:rsidRPr="00AA407A" w:rsidRDefault="00F75448" w:rsidP="005E7A13">
      <w:pPr>
        <w:pStyle w:val="ListParagraph"/>
        <w:numPr>
          <w:ilvl w:val="1"/>
          <w:numId w:val="45"/>
        </w:numPr>
        <w:rPr>
          <w:lang w:val="en-GB" w:eastAsia="zh-CN"/>
        </w:rPr>
      </w:pPr>
      <w:r>
        <w:rPr>
          <w:lang w:val="en-GB" w:eastAsia="zh-CN"/>
        </w:rPr>
        <w:t xml:space="preserve">See also answer to E. </w:t>
      </w:r>
    </w:p>
    <w:p w14:paraId="5E650D32" w14:textId="77777777" w:rsidR="009D725A" w:rsidRDefault="009D725A" w:rsidP="009D725A">
      <w:pPr>
        <w:pStyle w:val="Heading1"/>
        <w:jc w:val="both"/>
      </w:pPr>
      <w:bookmarkStart w:id="4" w:name="_Toc242573360"/>
      <w:r>
        <w:t>Summary</w:t>
      </w:r>
      <w:bookmarkEnd w:id="4"/>
    </w:p>
    <w:p w14:paraId="65B81F03" w14:textId="3BC663FF" w:rsidR="001659F2" w:rsidRDefault="001659F2" w:rsidP="001659F2">
      <w:bookmarkStart w:id="5" w:name="_Toc242573361"/>
      <w:r>
        <w:t xml:space="preserve">RAN2 is kindly asked to </w:t>
      </w:r>
      <w:r w:rsidR="00910638">
        <w:t xml:space="preserve">discuss </w:t>
      </w:r>
      <w:r w:rsidR="00F75448">
        <w:t xml:space="preserve">the questions from SA2 on state transitions for multicast. </w:t>
      </w:r>
      <w:r>
        <w:t xml:space="preserve"> </w:t>
      </w:r>
    </w:p>
    <w:p w14:paraId="5A15FD36" w14:textId="77777777" w:rsidR="009D725A" w:rsidRDefault="009D725A" w:rsidP="009D725A">
      <w:pPr>
        <w:pStyle w:val="Heading1"/>
        <w:rPr>
          <w:noProof/>
        </w:rPr>
      </w:pPr>
      <w:r>
        <w:rPr>
          <w:noProof/>
        </w:rPr>
        <w:t>References</w:t>
      </w:r>
      <w:bookmarkEnd w:id="5"/>
    </w:p>
    <w:p w14:paraId="4A8EE984" w14:textId="6971ED77" w:rsidR="00682662" w:rsidRPr="00B91FC3" w:rsidRDefault="003261C1" w:rsidP="00B91FC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sz w:val="16"/>
          <w:szCs w:val="16"/>
          <w:lang w:val="de-DE"/>
        </w:rPr>
      </w:pPr>
      <w:hyperlink r:id="rId7" w:history="1">
        <w:r w:rsidR="00B91FC3" w:rsidRPr="00AB3F02">
          <w:rPr>
            <w:rStyle w:val="Hyperlink"/>
            <w:sz w:val="16"/>
            <w:szCs w:val="16"/>
          </w:rPr>
          <w:t>S2-2006044</w:t>
        </w:r>
      </w:hyperlink>
      <w:r w:rsidR="00B91FC3">
        <w:rPr>
          <w:rFonts w:cs="Arial"/>
          <w:sz w:val="16"/>
          <w:szCs w:val="16"/>
          <w:lang w:val="de-DE"/>
        </w:rPr>
        <w:t xml:space="preserve">, </w:t>
      </w:r>
      <w:r w:rsidR="00B91FC3" w:rsidRPr="00AB3F02">
        <w:rPr>
          <w:rFonts w:cs="Arial"/>
          <w:i/>
          <w:iCs/>
          <w:sz w:val="16"/>
          <w:szCs w:val="16"/>
        </w:rPr>
        <w:t>LS on RAN impact of FS_5MBS Study</w:t>
      </w:r>
      <w:r w:rsidR="00B91FC3">
        <w:rPr>
          <w:rFonts w:cs="Arial"/>
          <w:sz w:val="16"/>
          <w:szCs w:val="16"/>
        </w:rPr>
        <w:t xml:space="preserve">, LS out, To: </w:t>
      </w:r>
      <w:r w:rsidR="00B91FC3" w:rsidRPr="00085EDC">
        <w:rPr>
          <w:rFonts w:cs="Arial"/>
          <w:sz w:val="16"/>
          <w:szCs w:val="16"/>
        </w:rPr>
        <w:t>SA, RAN, RAN2, RAN3</w:t>
      </w:r>
      <w:r w:rsidR="00B91FC3">
        <w:rPr>
          <w:rFonts w:cs="Arial"/>
          <w:sz w:val="16"/>
          <w:szCs w:val="16"/>
        </w:rPr>
        <w:t>, Huawei, SA2#140-e</w:t>
      </w:r>
    </w:p>
    <w:sectPr w:rsidR="00682662" w:rsidRPr="00B91FC3" w:rsidSect="001069AD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B723FE" w14:textId="77777777" w:rsidR="00AB3D9D" w:rsidRDefault="00AB3D9D">
      <w:r>
        <w:separator/>
      </w:r>
    </w:p>
  </w:endnote>
  <w:endnote w:type="continuationSeparator" w:id="0">
    <w:p w14:paraId="739CA84C" w14:textId="77777777" w:rsidR="00AB3D9D" w:rsidRDefault="00AB3D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0BD036" w14:textId="77777777" w:rsidR="00A64957" w:rsidRDefault="00A64957" w:rsidP="00730790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D1813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79BD60" w14:textId="77777777" w:rsidR="00AB3D9D" w:rsidRDefault="00AB3D9D">
      <w:r>
        <w:separator/>
      </w:r>
    </w:p>
  </w:footnote>
  <w:footnote w:type="continuationSeparator" w:id="0">
    <w:p w14:paraId="7D82DC37" w14:textId="77777777" w:rsidR="00AB3D9D" w:rsidRDefault="00AB3D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3B8BDA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CC895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20C68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93662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2869D2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9F286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08482F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1E253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7B028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5C454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5070AC"/>
    <w:multiLevelType w:val="hybridMultilevel"/>
    <w:tmpl w:val="7E54FA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48C10F1"/>
    <w:multiLevelType w:val="hybridMultilevel"/>
    <w:tmpl w:val="5B6486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6C73CF1"/>
    <w:multiLevelType w:val="hybridMultilevel"/>
    <w:tmpl w:val="3AD67A02"/>
    <w:lvl w:ilvl="0" w:tplc="B6DC86F6">
      <w:start w:val="1"/>
      <w:numFmt w:val="decimal"/>
      <w:lvlText w:val="[%1]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A97DB6"/>
    <w:multiLevelType w:val="hybridMultilevel"/>
    <w:tmpl w:val="1D3E2E8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13B3755"/>
    <w:multiLevelType w:val="hybridMultilevel"/>
    <w:tmpl w:val="25F0C656"/>
    <w:lvl w:ilvl="0" w:tplc="FFFFFFFF">
      <w:start w:val="5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14483CA2"/>
    <w:multiLevelType w:val="hybridMultilevel"/>
    <w:tmpl w:val="85487BD6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52435A8"/>
    <w:multiLevelType w:val="hybridMultilevel"/>
    <w:tmpl w:val="BD4A5DE4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6847DC2"/>
    <w:multiLevelType w:val="hybridMultilevel"/>
    <w:tmpl w:val="35E884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BD50251"/>
    <w:multiLevelType w:val="hybridMultilevel"/>
    <w:tmpl w:val="6CBAB4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CB57B90"/>
    <w:multiLevelType w:val="hybridMultilevel"/>
    <w:tmpl w:val="1D800A20"/>
    <w:lvl w:ilvl="0" w:tplc="13BEA2D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DCF3CDC"/>
    <w:multiLevelType w:val="hybridMultilevel"/>
    <w:tmpl w:val="7FEE6D50"/>
    <w:lvl w:ilvl="0" w:tplc="13BEA2DC"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0AD4513"/>
    <w:multiLevelType w:val="hybridMultilevel"/>
    <w:tmpl w:val="39084B8E"/>
    <w:lvl w:ilvl="0" w:tplc="CAD2922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56A00BA"/>
    <w:multiLevelType w:val="hybridMultilevel"/>
    <w:tmpl w:val="ECC4E3C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A8E4E79"/>
    <w:multiLevelType w:val="hybridMultilevel"/>
    <w:tmpl w:val="9084C5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2CCC46C2"/>
    <w:multiLevelType w:val="hybridMultilevel"/>
    <w:tmpl w:val="7D1C17E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6010ADE"/>
    <w:multiLevelType w:val="hybridMultilevel"/>
    <w:tmpl w:val="DFA8ED74"/>
    <w:lvl w:ilvl="0" w:tplc="092E978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36F46399"/>
    <w:multiLevelType w:val="hybridMultilevel"/>
    <w:tmpl w:val="507E4D0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9A6109"/>
    <w:multiLevelType w:val="hybridMultilevel"/>
    <w:tmpl w:val="B462A22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F584C81"/>
    <w:multiLevelType w:val="hybridMultilevel"/>
    <w:tmpl w:val="6CE642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0065808"/>
    <w:multiLevelType w:val="hybridMultilevel"/>
    <w:tmpl w:val="0650726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0EB2D7D"/>
    <w:multiLevelType w:val="hybridMultilevel"/>
    <w:tmpl w:val="8B663D7A"/>
    <w:lvl w:ilvl="0" w:tplc="6C0C8B2C">
      <w:start w:val="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25156F2"/>
    <w:multiLevelType w:val="hybridMultilevel"/>
    <w:tmpl w:val="72A832D0"/>
    <w:lvl w:ilvl="0" w:tplc="BFEC61BA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6376572"/>
    <w:multiLevelType w:val="hybridMultilevel"/>
    <w:tmpl w:val="26C021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0BA264E"/>
    <w:multiLevelType w:val="multilevel"/>
    <w:tmpl w:val="40F67FE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63"/>
        </w:tabs>
        <w:ind w:left="763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 w15:restartNumberingAfterBreak="0">
    <w:nsid w:val="52623FBE"/>
    <w:multiLevelType w:val="hybridMultilevel"/>
    <w:tmpl w:val="5734C5D0"/>
    <w:lvl w:ilvl="0" w:tplc="6C7C5D0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B2F868">
      <w:start w:val="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76E0E36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448DB0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3A651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EA80D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AA072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62F8B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40484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56A079A2"/>
    <w:multiLevelType w:val="hybridMultilevel"/>
    <w:tmpl w:val="8C4CC8E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8DE15EE"/>
    <w:multiLevelType w:val="hybridMultilevel"/>
    <w:tmpl w:val="EB746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99B532D"/>
    <w:multiLevelType w:val="hybridMultilevel"/>
    <w:tmpl w:val="A192FF8C"/>
    <w:lvl w:ilvl="0" w:tplc="055ABB5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9B52CA1"/>
    <w:multiLevelType w:val="hybridMultilevel"/>
    <w:tmpl w:val="C2A0FFAE"/>
    <w:lvl w:ilvl="0" w:tplc="B6DC86F6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069798E"/>
    <w:multiLevelType w:val="hybridMultilevel"/>
    <w:tmpl w:val="0832E1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10244B2"/>
    <w:multiLevelType w:val="hybridMultilevel"/>
    <w:tmpl w:val="65166F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D0015">
      <w:start w:val="1"/>
      <w:numFmt w:val="upp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24009C"/>
    <w:multiLevelType w:val="hybridMultilevel"/>
    <w:tmpl w:val="0DC2257A"/>
    <w:lvl w:ilvl="0" w:tplc="041D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D44CDE"/>
    <w:multiLevelType w:val="hybridMultilevel"/>
    <w:tmpl w:val="4CB2A5BE"/>
    <w:lvl w:ilvl="0" w:tplc="05529B5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4810E4">
      <w:start w:val="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A5AEEC0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B6E0B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B8094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78271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5299EC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38C08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E4C048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FD15A09"/>
    <w:multiLevelType w:val="hybridMultilevel"/>
    <w:tmpl w:val="30349CA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36"/>
  </w:num>
  <w:num w:numId="3">
    <w:abstractNumId w:val="18"/>
  </w:num>
  <w:num w:numId="4">
    <w:abstractNumId w:val="11"/>
  </w:num>
  <w:num w:numId="5">
    <w:abstractNumId w:val="37"/>
  </w:num>
  <w:num w:numId="6">
    <w:abstractNumId w:val="21"/>
  </w:num>
  <w:num w:numId="7">
    <w:abstractNumId w:val="34"/>
  </w:num>
  <w:num w:numId="8">
    <w:abstractNumId w:val="39"/>
  </w:num>
  <w:num w:numId="9">
    <w:abstractNumId w:val="13"/>
  </w:num>
  <w:num w:numId="10">
    <w:abstractNumId w:val="20"/>
  </w:num>
  <w:num w:numId="11">
    <w:abstractNumId w:val="16"/>
  </w:num>
  <w:num w:numId="12">
    <w:abstractNumId w:val="44"/>
  </w:num>
  <w:num w:numId="13">
    <w:abstractNumId w:val="14"/>
  </w:num>
  <w:num w:numId="14">
    <w:abstractNumId w:val="23"/>
  </w:num>
  <w:num w:numId="15">
    <w:abstractNumId w:val="38"/>
  </w:num>
  <w:num w:numId="16">
    <w:abstractNumId w:val="19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 w:numId="27">
    <w:abstractNumId w:val="31"/>
  </w:num>
  <w:num w:numId="28">
    <w:abstractNumId w:val="15"/>
  </w:num>
  <w:num w:numId="29">
    <w:abstractNumId w:val="40"/>
  </w:num>
  <w:num w:numId="3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1">
    <w:abstractNumId w:val="25"/>
  </w:num>
  <w:num w:numId="32">
    <w:abstractNumId w:val="29"/>
  </w:num>
  <w:num w:numId="3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4"/>
  </w:num>
  <w:num w:numId="35">
    <w:abstractNumId w:val="28"/>
  </w:num>
  <w:num w:numId="36">
    <w:abstractNumId w:val="27"/>
  </w:num>
  <w:num w:numId="37">
    <w:abstractNumId w:val="30"/>
  </w:num>
  <w:num w:numId="38">
    <w:abstractNumId w:val="32"/>
  </w:num>
  <w:num w:numId="39">
    <w:abstractNumId w:val="43"/>
  </w:num>
  <w:num w:numId="40">
    <w:abstractNumId w:val="35"/>
  </w:num>
  <w:num w:numId="41">
    <w:abstractNumId w:val="33"/>
  </w:num>
  <w:num w:numId="42">
    <w:abstractNumId w:val="22"/>
  </w:num>
  <w:num w:numId="43">
    <w:abstractNumId w:val="17"/>
  </w:num>
  <w:num w:numId="44">
    <w:abstractNumId w:val="41"/>
  </w:num>
  <w:num w:numId="45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hdrShapeDefaults>
    <o:shapedefaults v:ext="edit" spidmax="28673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C28"/>
    <w:rsid w:val="000028DD"/>
    <w:rsid w:val="0000311A"/>
    <w:rsid w:val="0000455C"/>
    <w:rsid w:val="000059B7"/>
    <w:rsid w:val="00006CE2"/>
    <w:rsid w:val="00011902"/>
    <w:rsid w:val="00012285"/>
    <w:rsid w:val="00013C93"/>
    <w:rsid w:val="00020287"/>
    <w:rsid w:val="00020FFE"/>
    <w:rsid w:val="0002181B"/>
    <w:rsid w:val="00027BEA"/>
    <w:rsid w:val="000343D3"/>
    <w:rsid w:val="000362CF"/>
    <w:rsid w:val="00036F79"/>
    <w:rsid w:val="0004162A"/>
    <w:rsid w:val="000464BA"/>
    <w:rsid w:val="0004760F"/>
    <w:rsid w:val="00054991"/>
    <w:rsid w:val="000559F7"/>
    <w:rsid w:val="0005707A"/>
    <w:rsid w:val="00061674"/>
    <w:rsid w:val="00063945"/>
    <w:rsid w:val="00064C83"/>
    <w:rsid w:val="000677EA"/>
    <w:rsid w:val="00070C3F"/>
    <w:rsid w:val="0007655C"/>
    <w:rsid w:val="00080B58"/>
    <w:rsid w:val="00080D29"/>
    <w:rsid w:val="00081027"/>
    <w:rsid w:val="0008686B"/>
    <w:rsid w:val="0009603A"/>
    <w:rsid w:val="0009788F"/>
    <w:rsid w:val="000A20E0"/>
    <w:rsid w:val="000A360E"/>
    <w:rsid w:val="000A7088"/>
    <w:rsid w:val="000A7328"/>
    <w:rsid w:val="000A787E"/>
    <w:rsid w:val="000B2AED"/>
    <w:rsid w:val="000B47D4"/>
    <w:rsid w:val="000B593C"/>
    <w:rsid w:val="000C0661"/>
    <w:rsid w:val="000C2CCE"/>
    <w:rsid w:val="000C3430"/>
    <w:rsid w:val="000C4330"/>
    <w:rsid w:val="000C6C63"/>
    <w:rsid w:val="000D1253"/>
    <w:rsid w:val="000D2C35"/>
    <w:rsid w:val="000E2DC8"/>
    <w:rsid w:val="000E47A9"/>
    <w:rsid w:val="000E6807"/>
    <w:rsid w:val="000F2D1B"/>
    <w:rsid w:val="00104ACF"/>
    <w:rsid w:val="00104B6A"/>
    <w:rsid w:val="00104C28"/>
    <w:rsid w:val="001065E3"/>
    <w:rsid w:val="001069AD"/>
    <w:rsid w:val="00106C7C"/>
    <w:rsid w:val="001119D7"/>
    <w:rsid w:val="00111AA3"/>
    <w:rsid w:val="00113632"/>
    <w:rsid w:val="00116F90"/>
    <w:rsid w:val="00116FEC"/>
    <w:rsid w:val="00120851"/>
    <w:rsid w:val="00120D47"/>
    <w:rsid w:val="00122AD2"/>
    <w:rsid w:val="00127D2C"/>
    <w:rsid w:val="001308CD"/>
    <w:rsid w:val="00130F86"/>
    <w:rsid w:val="00131FBE"/>
    <w:rsid w:val="00135810"/>
    <w:rsid w:val="00135EC3"/>
    <w:rsid w:val="0013686C"/>
    <w:rsid w:val="00136C0C"/>
    <w:rsid w:val="001405E9"/>
    <w:rsid w:val="00141033"/>
    <w:rsid w:val="001412DA"/>
    <w:rsid w:val="00141635"/>
    <w:rsid w:val="001418FF"/>
    <w:rsid w:val="00143DE0"/>
    <w:rsid w:val="001460AC"/>
    <w:rsid w:val="00147469"/>
    <w:rsid w:val="00147E07"/>
    <w:rsid w:val="00150EAC"/>
    <w:rsid w:val="0015199E"/>
    <w:rsid w:val="00164767"/>
    <w:rsid w:val="001648FB"/>
    <w:rsid w:val="001659F2"/>
    <w:rsid w:val="00172C20"/>
    <w:rsid w:val="0018431E"/>
    <w:rsid w:val="001845B1"/>
    <w:rsid w:val="00191C5C"/>
    <w:rsid w:val="001924EE"/>
    <w:rsid w:val="00192610"/>
    <w:rsid w:val="00194E7F"/>
    <w:rsid w:val="001A241E"/>
    <w:rsid w:val="001A3300"/>
    <w:rsid w:val="001A7903"/>
    <w:rsid w:val="001A7BB7"/>
    <w:rsid w:val="001B1926"/>
    <w:rsid w:val="001B241A"/>
    <w:rsid w:val="001B5A6D"/>
    <w:rsid w:val="001C0ADE"/>
    <w:rsid w:val="001C6BCF"/>
    <w:rsid w:val="001D01C0"/>
    <w:rsid w:val="001D5744"/>
    <w:rsid w:val="001D5EC7"/>
    <w:rsid w:val="001E6A9C"/>
    <w:rsid w:val="001F13E9"/>
    <w:rsid w:val="001F540C"/>
    <w:rsid w:val="001F5CA1"/>
    <w:rsid w:val="002013B3"/>
    <w:rsid w:val="002114D0"/>
    <w:rsid w:val="00211629"/>
    <w:rsid w:val="00212767"/>
    <w:rsid w:val="002129BC"/>
    <w:rsid w:val="00215AB2"/>
    <w:rsid w:val="00217ECC"/>
    <w:rsid w:val="00225E2B"/>
    <w:rsid w:val="00226C55"/>
    <w:rsid w:val="0023429F"/>
    <w:rsid w:val="00236881"/>
    <w:rsid w:val="00237DA0"/>
    <w:rsid w:val="00241371"/>
    <w:rsid w:val="00241971"/>
    <w:rsid w:val="00244267"/>
    <w:rsid w:val="002500A8"/>
    <w:rsid w:val="00250587"/>
    <w:rsid w:val="00260EC7"/>
    <w:rsid w:val="002733D0"/>
    <w:rsid w:val="00273C32"/>
    <w:rsid w:val="00274E81"/>
    <w:rsid w:val="00281BCA"/>
    <w:rsid w:val="00283532"/>
    <w:rsid w:val="00283E2E"/>
    <w:rsid w:val="00286831"/>
    <w:rsid w:val="0028711E"/>
    <w:rsid w:val="00290477"/>
    <w:rsid w:val="002950E1"/>
    <w:rsid w:val="00295270"/>
    <w:rsid w:val="00297106"/>
    <w:rsid w:val="002971AA"/>
    <w:rsid w:val="002A16F8"/>
    <w:rsid w:val="002A2E7B"/>
    <w:rsid w:val="002A70F0"/>
    <w:rsid w:val="002B1EE7"/>
    <w:rsid w:val="002C1EF6"/>
    <w:rsid w:val="002C4082"/>
    <w:rsid w:val="002C6AEE"/>
    <w:rsid w:val="002E0414"/>
    <w:rsid w:val="002E083F"/>
    <w:rsid w:val="002E1A79"/>
    <w:rsid w:val="002E4760"/>
    <w:rsid w:val="002F3825"/>
    <w:rsid w:val="002F4578"/>
    <w:rsid w:val="002F703D"/>
    <w:rsid w:val="00306D5D"/>
    <w:rsid w:val="00310765"/>
    <w:rsid w:val="00314A99"/>
    <w:rsid w:val="00321A47"/>
    <w:rsid w:val="00322341"/>
    <w:rsid w:val="00323A70"/>
    <w:rsid w:val="00324C91"/>
    <w:rsid w:val="003261C1"/>
    <w:rsid w:val="0032761C"/>
    <w:rsid w:val="0033189C"/>
    <w:rsid w:val="00336C95"/>
    <w:rsid w:val="0034374B"/>
    <w:rsid w:val="00352BFE"/>
    <w:rsid w:val="0035547C"/>
    <w:rsid w:val="00361092"/>
    <w:rsid w:val="003730EF"/>
    <w:rsid w:val="0037552C"/>
    <w:rsid w:val="0037629E"/>
    <w:rsid w:val="0037719E"/>
    <w:rsid w:val="00383177"/>
    <w:rsid w:val="00387975"/>
    <w:rsid w:val="003917C3"/>
    <w:rsid w:val="00393247"/>
    <w:rsid w:val="00395015"/>
    <w:rsid w:val="003A5C51"/>
    <w:rsid w:val="003A6163"/>
    <w:rsid w:val="003B5CD6"/>
    <w:rsid w:val="003C1556"/>
    <w:rsid w:val="003C1C5D"/>
    <w:rsid w:val="003C50C2"/>
    <w:rsid w:val="003D09AA"/>
    <w:rsid w:val="003D49F3"/>
    <w:rsid w:val="003D7733"/>
    <w:rsid w:val="003E251A"/>
    <w:rsid w:val="003E7AF9"/>
    <w:rsid w:val="003F1487"/>
    <w:rsid w:val="003F1522"/>
    <w:rsid w:val="003F191A"/>
    <w:rsid w:val="003F2284"/>
    <w:rsid w:val="003F30D6"/>
    <w:rsid w:val="003F697E"/>
    <w:rsid w:val="003F791D"/>
    <w:rsid w:val="003F7F9E"/>
    <w:rsid w:val="00401136"/>
    <w:rsid w:val="00403769"/>
    <w:rsid w:val="00406447"/>
    <w:rsid w:val="004074EE"/>
    <w:rsid w:val="004077CE"/>
    <w:rsid w:val="00411F7D"/>
    <w:rsid w:val="00412CF8"/>
    <w:rsid w:val="004132AD"/>
    <w:rsid w:val="00413B0F"/>
    <w:rsid w:val="00415988"/>
    <w:rsid w:val="004163CF"/>
    <w:rsid w:val="0041785F"/>
    <w:rsid w:val="00432CCD"/>
    <w:rsid w:val="00432CE1"/>
    <w:rsid w:val="00434E88"/>
    <w:rsid w:val="0043515D"/>
    <w:rsid w:val="0043788C"/>
    <w:rsid w:val="00440D8F"/>
    <w:rsid w:val="00445733"/>
    <w:rsid w:val="00445F25"/>
    <w:rsid w:val="00445FD8"/>
    <w:rsid w:val="00446BDF"/>
    <w:rsid w:val="00447C05"/>
    <w:rsid w:val="00451134"/>
    <w:rsid w:val="00451A3A"/>
    <w:rsid w:val="00455C91"/>
    <w:rsid w:val="00462E26"/>
    <w:rsid w:val="00465DAE"/>
    <w:rsid w:val="004661AB"/>
    <w:rsid w:val="0047097D"/>
    <w:rsid w:val="00482878"/>
    <w:rsid w:val="0048287D"/>
    <w:rsid w:val="0048475F"/>
    <w:rsid w:val="00491971"/>
    <w:rsid w:val="004976F2"/>
    <w:rsid w:val="004A5FD9"/>
    <w:rsid w:val="004A7071"/>
    <w:rsid w:val="004B0216"/>
    <w:rsid w:val="004B10DE"/>
    <w:rsid w:val="004B17E2"/>
    <w:rsid w:val="004B4D17"/>
    <w:rsid w:val="004B6AA1"/>
    <w:rsid w:val="004C2B09"/>
    <w:rsid w:val="004C38C3"/>
    <w:rsid w:val="004C563D"/>
    <w:rsid w:val="004C7383"/>
    <w:rsid w:val="004C74AF"/>
    <w:rsid w:val="004D10CC"/>
    <w:rsid w:val="004D1CEB"/>
    <w:rsid w:val="004E002D"/>
    <w:rsid w:val="004E135B"/>
    <w:rsid w:val="004E26A8"/>
    <w:rsid w:val="004E2910"/>
    <w:rsid w:val="004E4674"/>
    <w:rsid w:val="004E548A"/>
    <w:rsid w:val="004F149C"/>
    <w:rsid w:val="004F4854"/>
    <w:rsid w:val="004F6067"/>
    <w:rsid w:val="004F62E1"/>
    <w:rsid w:val="0050109B"/>
    <w:rsid w:val="0050273A"/>
    <w:rsid w:val="00505AC7"/>
    <w:rsid w:val="005073E2"/>
    <w:rsid w:val="00510DAC"/>
    <w:rsid w:val="00513A0A"/>
    <w:rsid w:val="00514C2F"/>
    <w:rsid w:val="00516650"/>
    <w:rsid w:val="0051782B"/>
    <w:rsid w:val="00517B15"/>
    <w:rsid w:val="0052219A"/>
    <w:rsid w:val="00522CAB"/>
    <w:rsid w:val="005241C8"/>
    <w:rsid w:val="0052581A"/>
    <w:rsid w:val="00532DB1"/>
    <w:rsid w:val="00542513"/>
    <w:rsid w:val="005433FA"/>
    <w:rsid w:val="00545B4A"/>
    <w:rsid w:val="00545B6C"/>
    <w:rsid w:val="00552732"/>
    <w:rsid w:val="00555E44"/>
    <w:rsid w:val="005575FA"/>
    <w:rsid w:val="00560550"/>
    <w:rsid w:val="00564D25"/>
    <w:rsid w:val="00566CF0"/>
    <w:rsid w:val="0057505D"/>
    <w:rsid w:val="00575E8D"/>
    <w:rsid w:val="00583C42"/>
    <w:rsid w:val="00585607"/>
    <w:rsid w:val="00593BA2"/>
    <w:rsid w:val="00594CE5"/>
    <w:rsid w:val="005950C4"/>
    <w:rsid w:val="005A10D4"/>
    <w:rsid w:val="005A4001"/>
    <w:rsid w:val="005B0E5B"/>
    <w:rsid w:val="005B4B64"/>
    <w:rsid w:val="005B7E9E"/>
    <w:rsid w:val="005C16E7"/>
    <w:rsid w:val="005C4644"/>
    <w:rsid w:val="005C65A3"/>
    <w:rsid w:val="005D1894"/>
    <w:rsid w:val="005D2FD4"/>
    <w:rsid w:val="005D4EEC"/>
    <w:rsid w:val="005D6EA6"/>
    <w:rsid w:val="005E0137"/>
    <w:rsid w:val="005E02ED"/>
    <w:rsid w:val="005E42AD"/>
    <w:rsid w:val="005E5482"/>
    <w:rsid w:val="005E6CA0"/>
    <w:rsid w:val="005E6F22"/>
    <w:rsid w:val="005E7A13"/>
    <w:rsid w:val="005F2971"/>
    <w:rsid w:val="005F7274"/>
    <w:rsid w:val="005F7968"/>
    <w:rsid w:val="00602B94"/>
    <w:rsid w:val="00602F9F"/>
    <w:rsid w:val="00603CCA"/>
    <w:rsid w:val="00610534"/>
    <w:rsid w:val="0061135E"/>
    <w:rsid w:val="00620158"/>
    <w:rsid w:val="00625E30"/>
    <w:rsid w:val="00630BF2"/>
    <w:rsid w:val="006326B2"/>
    <w:rsid w:val="006339DA"/>
    <w:rsid w:val="00634B5D"/>
    <w:rsid w:val="00643F10"/>
    <w:rsid w:val="006449C9"/>
    <w:rsid w:val="00647526"/>
    <w:rsid w:val="0065698D"/>
    <w:rsid w:val="00657C7A"/>
    <w:rsid w:val="0066119A"/>
    <w:rsid w:val="00664529"/>
    <w:rsid w:val="00666EB6"/>
    <w:rsid w:val="006677BB"/>
    <w:rsid w:val="006731F3"/>
    <w:rsid w:val="006763E9"/>
    <w:rsid w:val="00676DAD"/>
    <w:rsid w:val="00682662"/>
    <w:rsid w:val="00683AFD"/>
    <w:rsid w:val="00685EC0"/>
    <w:rsid w:val="00690466"/>
    <w:rsid w:val="00691624"/>
    <w:rsid w:val="00691AA7"/>
    <w:rsid w:val="006A3181"/>
    <w:rsid w:val="006A39AE"/>
    <w:rsid w:val="006A6639"/>
    <w:rsid w:val="006B5B69"/>
    <w:rsid w:val="006B5BD4"/>
    <w:rsid w:val="006B6B15"/>
    <w:rsid w:val="006C20C4"/>
    <w:rsid w:val="006C7C34"/>
    <w:rsid w:val="006D151A"/>
    <w:rsid w:val="006D1813"/>
    <w:rsid w:val="006D5962"/>
    <w:rsid w:val="006E27D1"/>
    <w:rsid w:val="006E5B76"/>
    <w:rsid w:val="006E7D43"/>
    <w:rsid w:val="006F30A0"/>
    <w:rsid w:val="007041BA"/>
    <w:rsid w:val="0070422F"/>
    <w:rsid w:val="00704408"/>
    <w:rsid w:val="007045A8"/>
    <w:rsid w:val="00712CDD"/>
    <w:rsid w:val="00712DC4"/>
    <w:rsid w:val="0071555E"/>
    <w:rsid w:val="00717D75"/>
    <w:rsid w:val="007215C8"/>
    <w:rsid w:val="00725A44"/>
    <w:rsid w:val="007269ED"/>
    <w:rsid w:val="00730790"/>
    <w:rsid w:val="0073304A"/>
    <w:rsid w:val="00733FF8"/>
    <w:rsid w:val="00734D32"/>
    <w:rsid w:val="00740114"/>
    <w:rsid w:val="007408D3"/>
    <w:rsid w:val="00745917"/>
    <w:rsid w:val="00750D3B"/>
    <w:rsid w:val="00755199"/>
    <w:rsid w:val="00764CCE"/>
    <w:rsid w:val="00767213"/>
    <w:rsid w:val="0077286C"/>
    <w:rsid w:val="00773DC4"/>
    <w:rsid w:val="00776F25"/>
    <w:rsid w:val="00782D8E"/>
    <w:rsid w:val="007837C7"/>
    <w:rsid w:val="00787E14"/>
    <w:rsid w:val="00792832"/>
    <w:rsid w:val="00797CEE"/>
    <w:rsid w:val="007A7AB2"/>
    <w:rsid w:val="007B149C"/>
    <w:rsid w:val="007B23E4"/>
    <w:rsid w:val="007C0B18"/>
    <w:rsid w:val="007C29CB"/>
    <w:rsid w:val="007C2EF2"/>
    <w:rsid w:val="007C3BC8"/>
    <w:rsid w:val="007C4779"/>
    <w:rsid w:val="007C51DD"/>
    <w:rsid w:val="007C52AF"/>
    <w:rsid w:val="007E0428"/>
    <w:rsid w:val="007E0620"/>
    <w:rsid w:val="007E0821"/>
    <w:rsid w:val="007E264A"/>
    <w:rsid w:val="007E2E1A"/>
    <w:rsid w:val="007E4883"/>
    <w:rsid w:val="007F20CE"/>
    <w:rsid w:val="007F4DC3"/>
    <w:rsid w:val="007F6805"/>
    <w:rsid w:val="007F72E1"/>
    <w:rsid w:val="008016A0"/>
    <w:rsid w:val="00805A8C"/>
    <w:rsid w:val="0081079F"/>
    <w:rsid w:val="00811F16"/>
    <w:rsid w:val="00812433"/>
    <w:rsid w:val="008165F9"/>
    <w:rsid w:val="00817FB2"/>
    <w:rsid w:val="00825DCB"/>
    <w:rsid w:val="00830043"/>
    <w:rsid w:val="00834DE3"/>
    <w:rsid w:val="00842FC0"/>
    <w:rsid w:val="008440E1"/>
    <w:rsid w:val="00845C8A"/>
    <w:rsid w:val="00845DEA"/>
    <w:rsid w:val="0084641A"/>
    <w:rsid w:val="008576A8"/>
    <w:rsid w:val="00864238"/>
    <w:rsid w:val="008751B4"/>
    <w:rsid w:val="00876ABB"/>
    <w:rsid w:val="00882664"/>
    <w:rsid w:val="00887CFE"/>
    <w:rsid w:val="00891598"/>
    <w:rsid w:val="00892BE1"/>
    <w:rsid w:val="00892FED"/>
    <w:rsid w:val="0089369E"/>
    <w:rsid w:val="0089383E"/>
    <w:rsid w:val="00895B54"/>
    <w:rsid w:val="0089695F"/>
    <w:rsid w:val="008A5D84"/>
    <w:rsid w:val="008A7C5D"/>
    <w:rsid w:val="008B36BD"/>
    <w:rsid w:val="008C226A"/>
    <w:rsid w:val="008C2808"/>
    <w:rsid w:val="008C3CEF"/>
    <w:rsid w:val="008C3DE9"/>
    <w:rsid w:val="008C4571"/>
    <w:rsid w:val="008C48B7"/>
    <w:rsid w:val="008C5D0F"/>
    <w:rsid w:val="008D29D3"/>
    <w:rsid w:val="008D511C"/>
    <w:rsid w:val="008E0B00"/>
    <w:rsid w:val="008E1744"/>
    <w:rsid w:val="008E251D"/>
    <w:rsid w:val="008E78DC"/>
    <w:rsid w:val="008F7D64"/>
    <w:rsid w:val="0090043B"/>
    <w:rsid w:val="00910638"/>
    <w:rsid w:val="00913C74"/>
    <w:rsid w:val="00914326"/>
    <w:rsid w:val="009170CF"/>
    <w:rsid w:val="00920727"/>
    <w:rsid w:val="009216EB"/>
    <w:rsid w:val="00926CC2"/>
    <w:rsid w:val="009300B3"/>
    <w:rsid w:val="009300C8"/>
    <w:rsid w:val="0093141D"/>
    <w:rsid w:val="00931710"/>
    <w:rsid w:val="009350CE"/>
    <w:rsid w:val="00943939"/>
    <w:rsid w:val="00946BC1"/>
    <w:rsid w:val="00947EDE"/>
    <w:rsid w:val="00950C93"/>
    <w:rsid w:val="009518A0"/>
    <w:rsid w:val="0095458B"/>
    <w:rsid w:val="00954AEC"/>
    <w:rsid w:val="00955B10"/>
    <w:rsid w:val="00965FE1"/>
    <w:rsid w:val="009661B0"/>
    <w:rsid w:val="00966569"/>
    <w:rsid w:val="00966906"/>
    <w:rsid w:val="009669EC"/>
    <w:rsid w:val="00967CC9"/>
    <w:rsid w:val="00972AAC"/>
    <w:rsid w:val="00975516"/>
    <w:rsid w:val="00977BBB"/>
    <w:rsid w:val="00982D32"/>
    <w:rsid w:val="00985517"/>
    <w:rsid w:val="00985612"/>
    <w:rsid w:val="009938ED"/>
    <w:rsid w:val="009973EE"/>
    <w:rsid w:val="009A0FD5"/>
    <w:rsid w:val="009A1476"/>
    <w:rsid w:val="009B7330"/>
    <w:rsid w:val="009C0ACC"/>
    <w:rsid w:val="009C38E7"/>
    <w:rsid w:val="009C6E39"/>
    <w:rsid w:val="009D11CF"/>
    <w:rsid w:val="009D3D40"/>
    <w:rsid w:val="009D6008"/>
    <w:rsid w:val="009D725A"/>
    <w:rsid w:val="009E744B"/>
    <w:rsid w:val="009E7C72"/>
    <w:rsid w:val="009F02FA"/>
    <w:rsid w:val="009F139E"/>
    <w:rsid w:val="009F567F"/>
    <w:rsid w:val="009F751D"/>
    <w:rsid w:val="00A029DE"/>
    <w:rsid w:val="00A04AFF"/>
    <w:rsid w:val="00A074E8"/>
    <w:rsid w:val="00A10B08"/>
    <w:rsid w:val="00A11091"/>
    <w:rsid w:val="00A128F5"/>
    <w:rsid w:val="00A172D8"/>
    <w:rsid w:val="00A22376"/>
    <w:rsid w:val="00A22EF1"/>
    <w:rsid w:val="00A24190"/>
    <w:rsid w:val="00A27224"/>
    <w:rsid w:val="00A32754"/>
    <w:rsid w:val="00A3289E"/>
    <w:rsid w:val="00A352A5"/>
    <w:rsid w:val="00A415F5"/>
    <w:rsid w:val="00A42B69"/>
    <w:rsid w:val="00A50249"/>
    <w:rsid w:val="00A51688"/>
    <w:rsid w:val="00A51B8D"/>
    <w:rsid w:val="00A54A0E"/>
    <w:rsid w:val="00A551C8"/>
    <w:rsid w:val="00A557CB"/>
    <w:rsid w:val="00A57FD4"/>
    <w:rsid w:val="00A60281"/>
    <w:rsid w:val="00A60877"/>
    <w:rsid w:val="00A611FD"/>
    <w:rsid w:val="00A612B3"/>
    <w:rsid w:val="00A61A6E"/>
    <w:rsid w:val="00A62738"/>
    <w:rsid w:val="00A64957"/>
    <w:rsid w:val="00A67B53"/>
    <w:rsid w:val="00A70266"/>
    <w:rsid w:val="00A7695D"/>
    <w:rsid w:val="00A769F6"/>
    <w:rsid w:val="00A8190E"/>
    <w:rsid w:val="00A8485B"/>
    <w:rsid w:val="00A87D00"/>
    <w:rsid w:val="00A91674"/>
    <w:rsid w:val="00A92227"/>
    <w:rsid w:val="00AA36EE"/>
    <w:rsid w:val="00AA407A"/>
    <w:rsid w:val="00AA60EA"/>
    <w:rsid w:val="00AA61B3"/>
    <w:rsid w:val="00AA7495"/>
    <w:rsid w:val="00AB3D9D"/>
    <w:rsid w:val="00AB5F1A"/>
    <w:rsid w:val="00AB6F51"/>
    <w:rsid w:val="00AB701F"/>
    <w:rsid w:val="00AC0E27"/>
    <w:rsid w:val="00AC63CE"/>
    <w:rsid w:val="00AC644A"/>
    <w:rsid w:val="00AD4B91"/>
    <w:rsid w:val="00AE052B"/>
    <w:rsid w:val="00AE55BF"/>
    <w:rsid w:val="00AE57F7"/>
    <w:rsid w:val="00AF188F"/>
    <w:rsid w:val="00AF5EB7"/>
    <w:rsid w:val="00AF6208"/>
    <w:rsid w:val="00AF71DD"/>
    <w:rsid w:val="00B04F39"/>
    <w:rsid w:val="00B13B51"/>
    <w:rsid w:val="00B250D5"/>
    <w:rsid w:val="00B26CFB"/>
    <w:rsid w:val="00B32D49"/>
    <w:rsid w:val="00B4455E"/>
    <w:rsid w:val="00B4464E"/>
    <w:rsid w:val="00B44CFE"/>
    <w:rsid w:val="00B46189"/>
    <w:rsid w:val="00B52E2A"/>
    <w:rsid w:val="00B53F51"/>
    <w:rsid w:val="00B54454"/>
    <w:rsid w:val="00B5774B"/>
    <w:rsid w:val="00B57B3A"/>
    <w:rsid w:val="00B6314F"/>
    <w:rsid w:val="00B6392E"/>
    <w:rsid w:val="00B63FCB"/>
    <w:rsid w:val="00B6495E"/>
    <w:rsid w:val="00B64AC6"/>
    <w:rsid w:val="00B653C0"/>
    <w:rsid w:val="00B701C2"/>
    <w:rsid w:val="00B71D9F"/>
    <w:rsid w:val="00B73D08"/>
    <w:rsid w:val="00B77417"/>
    <w:rsid w:val="00B843DF"/>
    <w:rsid w:val="00B85A59"/>
    <w:rsid w:val="00B91FC3"/>
    <w:rsid w:val="00B92FD5"/>
    <w:rsid w:val="00B93A99"/>
    <w:rsid w:val="00B94AB5"/>
    <w:rsid w:val="00B95CD3"/>
    <w:rsid w:val="00BA1E62"/>
    <w:rsid w:val="00BA633E"/>
    <w:rsid w:val="00BB2636"/>
    <w:rsid w:val="00BB39E9"/>
    <w:rsid w:val="00BC02B0"/>
    <w:rsid w:val="00BC740F"/>
    <w:rsid w:val="00BD0CC3"/>
    <w:rsid w:val="00BD12AC"/>
    <w:rsid w:val="00BD34F9"/>
    <w:rsid w:val="00BD57B1"/>
    <w:rsid w:val="00BD64D2"/>
    <w:rsid w:val="00BE4B38"/>
    <w:rsid w:val="00BE4D1B"/>
    <w:rsid w:val="00BF69E7"/>
    <w:rsid w:val="00BF7D26"/>
    <w:rsid w:val="00C02D53"/>
    <w:rsid w:val="00C04BF5"/>
    <w:rsid w:val="00C04DC6"/>
    <w:rsid w:val="00C126DD"/>
    <w:rsid w:val="00C145B6"/>
    <w:rsid w:val="00C20CA4"/>
    <w:rsid w:val="00C26256"/>
    <w:rsid w:val="00C35252"/>
    <w:rsid w:val="00C36420"/>
    <w:rsid w:val="00C36C06"/>
    <w:rsid w:val="00C41466"/>
    <w:rsid w:val="00C437F8"/>
    <w:rsid w:val="00C4384B"/>
    <w:rsid w:val="00C45330"/>
    <w:rsid w:val="00C479AB"/>
    <w:rsid w:val="00C51B6E"/>
    <w:rsid w:val="00C533D1"/>
    <w:rsid w:val="00C55325"/>
    <w:rsid w:val="00C5569B"/>
    <w:rsid w:val="00C57488"/>
    <w:rsid w:val="00C5788F"/>
    <w:rsid w:val="00C603C4"/>
    <w:rsid w:val="00C631E3"/>
    <w:rsid w:val="00C64B7B"/>
    <w:rsid w:val="00C669E7"/>
    <w:rsid w:val="00C67066"/>
    <w:rsid w:val="00C73834"/>
    <w:rsid w:val="00C7413F"/>
    <w:rsid w:val="00C74C29"/>
    <w:rsid w:val="00C75606"/>
    <w:rsid w:val="00C76248"/>
    <w:rsid w:val="00C7694B"/>
    <w:rsid w:val="00C800BD"/>
    <w:rsid w:val="00C81E71"/>
    <w:rsid w:val="00C827E0"/>
    <w:rsid w:val="00C953B2"/>
    <w:rsid w:val="00C96A72"/>
    <w:rsid w:val="00C9729B"/>
    <w:rsid w:val="00CA1C76"/>
    <w:rsid w:val="00CA280A"/>
    <w:rsid w:val="00CA315B"/>
    <w:rsid w:val="00CB1753"/>
    <w:rsid w:val="00CC00D8"/>
    <w:rsid w:val="00CC1F1A"/>
    <w:rsid w:val="00CC2C63"/>
    <w:rsid w:val="00CC308A"/>
    <w:rsid w:val="00CC5C27"/>
    <w:rsid w:val="00CC6376"/>
    <w:rsid w:val="00CD51AF"/>
    <w:rsid w:val="00CD566B"/>
    <w:rsid w:val="00CD67B3"/>
    <w:rsid w:val="00CE3462"/>
    <w:rsid w:val="00CE373D"/>
    <w:rsid w:val="00CF0562"/>
    <w:rsid w:val="00CF1B9A"/>
    <w:rsid w:val="00CF2221"/>
    <w:rsid w:val="00D043A7"/>
    <w:rsid w:val="00D11924"/>
    <w:rsid w:val="00D121A1"/>
    <w:rsid w:val="00D132A4"/>
    <w:rsid w:val="00D15489"/>
    <w:rsid w:val="00D15C2B"/>
    <w:rsid w:val="00D17AE2"/>
    <w:rsid w:val="00D205FF"/>
    <w:rsid w:val="00D22BA9"/>
    <w:rsid w:val="00D23618"/>
    <w:rsid w:val="00D26468"/>
    <w:rsid w:val="00D32097"/>
    <w:rsid w:val="00D32CB4"/>
    <w:rsid w:val="00D35E98"/>
    <w:rsid w:val="00D3620C"/>
    <w:rsid w:val="00D40B0B"/>
    <w:rsid w:val="00D4768F"/>
    <w:rsid w:val="00D50863"/>
    <w:rsid w:val="00D518CA"/>
    <w:rsid w:val="00D53C43"/>
    <w:rsid w:val="00D53CF7"/>
    <w:rsid w:val="00D55275"/>
    <w:rsid w:val="00D56465"/>
    <w:rsid w:val="00D565E3"/>
    <w:rsid w:val="00D56A5F"/>
    <w:rsid w:val="00D60A8B"/>
    <w:rsid w:val="00D63F57"/>
    <w:rsid w:val="00D64441"/>
    <w:rsid w:val="00D74E12"/>
    <w:rsid w:val="00D81F6F"/>
    <w:rsid w:val="00D82E74"/>
    <w:rsid w:val="00D87F0D"/>
    <w:rsid w:val="00D92185"/>
    <w:rsid w:val="00D936ED"/>
    <w:rsid w:val="00D95D58"/>
    <w:rsid w:val="00D97D81"/>
    <w:rsid w:val="00DA42FF"/>
    <w:rsid w:val="00DB4026"/>
    <w:rsid w:val="00DB4F7D"/>
    <w:rsid w:val="00DB5BC6"/>
    <w:rsid w:val="00DB66D3"/>
    <w:rsid w:val="00DC1553"/>
    <w:rsid w:val="00DD43B0"/>
    <w:rsid w:val="00DD5520"/>
    <w:rsid w:val="00DD7378"/>
    <w:rsid w:val="00DE27BC"/>
    <w:rsid w:val="00DE5650"/>
    <w:rsid w:val="00DE6127"/>
    <w:rsid w:val="00DF0630"/>
    <w:rsid w:val="00DF2ACA"/>
    <w:rsid w:val="00E005F2"/>
    <w:rsid w:val="00E0108F"/>
    <w:rsid w:val="00E043CB"/>
    <w:rsid w:val="00E045D3"/>
    <w:rsid w:val="00E1349E"/>
    <w:rsid w:val="00E1451D"/>
    <w:rsid w:val="00E16784"/>
    <w:rsid w:val="00E20796"/>
    <w:rsid w:val="00E21216"/>
    <w:rsid w:val="00E2135F"/>
    <w:rsid w:val="00E2438D"/>
    <w:rsid w:val="00E24A3F"/>
    <w:rsid w:val="00E3287E"/>
    <w:rsid w:val="00E331C0"/>
    <w:rsid w:val="00E34134"/>
    <w:rsid w:val="00E34263"/>
    <w:rsid w:val="00E35947"/>
    <w:rsid w:val="00E36CB2"/>
    <w:rsid w:val="00E40F04"/>
    <w:rsid w:val="00E4114E"/>
    <w:rsid w:val="00E4685A"/>
    <w:rsid w:val="00E46AF8"/>
    <w:rsid w:val="00E47D4D"/>
    <w:rsid w:val="00E558C9"/>
    <w:rsid w:val="00E63B32"/>
    <w:rsid w:val="00E64E02"/>
    <w:rsid w:val="00E6616F"/>
    <w:rsid w:val="00E735C3"/>
    <w:rsid w:val="00E76059"/>
    <w:rsid w:val="00E852A2"/>
    <w:rsid w:val="00E87830"/>
    <w:rsid w:val="00E92C32"/>
    <w:rsid w:val="00E95697"/>
    <w:rsid w:val="00E95D22"/>
    <w:rsid w:val="00EA2B3C"/>
    <w:rsid w:val="00EA4F36"/>
    <w:rsid w:val="00EB0DA4"/>
    <w:rsid w:val="00EB3575"/>
    <w:rsid w:val="00EB4152"/>
    <w:rsid w:val="00EB63D8"/>
    <w:rsid w:val="00EB6504"/>
    <w:rsid w:val="00EB78EC"/>
    <w:rsid w:val="00EC2535"/>
    <w:rsid w:val="00EC4601"/>
    <w:rsid w:val="00EC5518"/>
    <w:rsid w:val="00EC76DA"/>
    <w:rsid w:val="00ED06F5"/>
    <w:rsid w:val="00ED6687"/>
    <w:rsid w:val="00ED715D"/>
    <w:rsid w:val="00EE126B"/>
    <w:rsid w:val="00EE7973"/>
    <w:rsid w:val="00EF0AF6"/>
    <w:rsid w:val="00EF14AE"/>
    <w:rsid w:val="00EF2136"/>
    <w:rsid w:val="00EF3564"/>
    <w:rsid w:val="00EF3F7D"/>
    <w:rsid w:val="00F0507B"/>
    <w:rsid w:val="00F06A51"/>
    <w:rsid w:val="00F117AC"/>
    <w:rsid w:val="00F120D3"/>
    <w:rsid w:val="00F124D1"/>
    <w:rsid w:val="00F13A97"/>
    <w:rsid w:val="00F151A0"/>
    <w:rsid w:val="00F22F38"/>
    <w:rsid w:val="00F2498D"/>
    <w:rsid w:val="00F2538D"/>
    <w:rsid w:val="00F259D8"/>
    <w:rsid w:val="00F26244"/>
    <w:rsid w:val="00F26D58"/>
    <w:rsid w:val="00F31234"/>
    <w:rsid w:val="00F31368"/>
    <w:rsid w:val="00F32EF1"/>
    <w:rsid w:val="00F33BD6"/>
    <w:rsid w:val="00F342CC"/>
    <w:rsid w:val="00F40933"/>
    <w:rsid w:val="00F42E1E"/>
    <w:rsid w:val="00F51F15"/>
    <w:rsid w:val="00F558B4"/>
    <w:rsid w:val="00F55A37"/>
    <w:rsid w:val="00F611EB"/>
    <w:rsid w:val="00F711E2"/>
    <w:rsid w:val="00F726B8"/>
    <w:rsid w:val="00F75448"/>
    <w:rsid w:val="00F8408F"/>
    <w:rsid w:val="00F906EF"/>
    <w:rsid w:val="00F9288C"/>
    <w:rsid w:val="00FA1742"/>
    <w:rsid w:val="00FA239A"/>
    <w:rsid w:val="00FA27C0"/>
    <w:rsid w:val="00FA4143"/>
    <w:rsid w:val="00FA62B9"/>
    <w:rsid w:val="00FA69D3"/>
    <w:rsid w:val="00FA7C74"/>
    <w:rsid w:val="00FB00A5"/>
    <w:rsid w:val="00FB022C"/>
    <w:rsid w:val="00FB3892"/>
    <w:rsid w:val="00FB4C7C"/>
    <w:rsid w:val="00FB6C5D"/>
    <w:rsid w:val="00FC118E"/>
    <w:rsid w:val="00FC1207"/>
    <w:rsid w:val="00FC2706"/>
    <w:rsid w:val="00FC4BB5"/>
    <w:rsid w:val="00FD1C75"/>
    <w:rsid w:val="00FD21BC"/>
    <w:rsid w:val="00FD304B"/>
    <w:rsid w:val="00FD4EAB"/>
    <w:rsid w:val="00FE5CDF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>
      <v:stroke endarrow="block"/>
    </o:shapedefaults>
    <o:shapelayout v:ext="edit">
      <o:idmap v:ext="edit" data="1"/>
    </o:shapelayout>
  </w:shapeDefaults>
  <w:decimalSymbol w:val=","/>
  <w:listSeparator w:val=";"/>
  <w14:docId w14:val="1D54314D"/>
  <w15:chartTrackingRefBased/>
  <w15:docId w15:val="{198B32CD-0AEA-4884-B72D-220FDE2FD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Malgun Gothic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1813"/>
    <w:pPr>
      <w:spacing w:after="200"/>
    </w:pPr>
    <w:rPr>
      <w:rFonts w:ascii="Arial" w:hAnsi="Arial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120D47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28"/>
      <w:szCs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455C91"/>
    <w:pPr>
      <w:numPr>
        <w:ilvl w:val="1"/>
      </w:numPr>
      <w:pBdr>
        <w:top w:val="none" w:sz="0" w:space="0" w:color="auto"/>
      </w:pBdr>
      <w:tabs>
        <w:tab w:val="clear" w:pos="763"/>
      </w:tabs>
      <w:spacing w:before="180"/>
      <w:ind w:left="425" w:hanging="425"/>
      <w:outlineLvl w:val="1"/>
    </w:pPr>
    <w:rPr>
      <w:sz w:val="24"/>
      <w:szCs w:val="32"/>
    </w:rPr>
  </w:style>
  <w:style w:type="paragraph" w:styleId="Heading3">
    <w:name w:val="heading 3"/>
    <w:basedOn w:val="Heading2"/>
    <w:next w:val="Normal"/>
    <w:link w:val="Heading3Char"/>
    <w:qFormat/>
    <w:rsid w:val="00120D47"/>
    <w:pPr>
      <w:numPr>
        <w:ilvl w:val="2"/>
      </w:numPr>
      <w:spacing w:before="120"/>
      <w:outlineLvl w:val="2"/>
    </w:pPr>
    <w:rPr>
      <w:sz w:val="22"/>
      <w:szCs w:val="28"/>
      <w:u w:val="single"/>
    </w:rPr>
  </w:style>
  <w:style w:type="paragraph" w:styleId="Heading4">
    <w:name w:val="heading 4"/>
    <w:basedOn w:val="Heading3"/>
    <w:next w:val="Normal"/>
    <w:link w:val="Heading4Char"/>
    <w:qFormat/>
    <w:rsid w:val="00120D4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20D4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20D47"/>
    <w:pPr>
      <w:keepNext/>
      <w:keepLines/>
      <w:numPr>
        <w:ilvl w:val="5"/>
        <w:numId w:val="7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5"/>
    </w:pPr>
    <w:rPr>
      <w:rFonts w:eastAsia="Times New Roman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120D47"/>
    <w:pPr>
      <w:keepNext/>
      <w:keepLines/>
      <w:numPr>
        <w:ilvl w:val="6"/>
        <w:numId w:val="7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6"/>
    </w:pPr>
    <w:rPr>
      <w:rFonts w:eastAsia="Times New Roman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120D4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D4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itle">
    <w:name w:val="Doc-title"/>
    <w:basedOn w:val="Normal"/>
    <w:next w:val="Normal"/>
    <w:link w:val="Doc-titleChar"/>
    <w:rsid w:val="00740114"/>
    <w:pPr>
      <w:spacing w:after="0"/>
      <w:ind w:left="1260" w:hanging="1260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740114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uiPriority w:val="99"/>
    <w:rsid w:val="0074011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43D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343D3"/>
    <w:rPr>
      <w:rFonts w:ascii="Tahoma" w:hAnsi="Tahoma" w:cs="Tahoma"/>
      <w:sz w:val="16"/>
      <w:szCs w:val="16"/>
    </w:rPr>
  </w:style>
  <w:style w:type="paragraph" w:styleId="ListParagraph">
    <w:name w:val="List Paragraph"/>
    <w:aliases w:val="- Bullets,?? ??,?????,????,Lista1,列出段落1,中等深浅网格 1 - 着色 21,リスト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A62738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A62738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62738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120D47"/>
    <w:rPr>
      <w:rFonts w:ascii="Arial" w:eastAsia="Times New Roman" w:hAnsi="Arial" w:cs="Arial"/>
      <w:sz w:val="28"/>
      <w:szCs w:val="36"/>
      <w:lang w:val="en-GB" w:eastAsia="zh-CN" w:bidi="ar-SA"/>
    </w:rPr>
  </w:style>
  <w:style w:type="character" w:customStyle="1" w:styleId="Heading2Char">
    <w:name w:val="Heading 2 Char"/>
    <w:link w:val="Heading2"/>
    <w:rsid w:val="00455C91"/>
    <w:rPr>
      <w:rFonts w:ascii="Arial" w:hAnsi="Arial" w:cs="Arial"/>
      <w:sz w:val="24"/>
      <w:szCs w:val="32"/>
      <w:lang w:val="en-GB" w:eastAsia="zh-CN" w:bidi="ar-SA"/>
    </w:rPr>
  </w:style>
  <w:style w:type="character" w:customStyle="1" w:styleId="Heading3Char">
    <w:name w:val="Heading 3 Char"/>
    <w:link w:val="Heading3"/>
    <w:rsid w:val="00120D47"/>
    <w:rPr>
      <w:rFonts w:ascii="Arial" w:eastAsia="Times New Roman" w:hAnsi="Arial" w:cs="Arial"/>
      <w:sz w:val="22"/>
      <w:szCs w:val="28"/>
      <w:u w:val="single"/>
      <w:lang w:val="en-GB" w:eastAsia="zh-CN"/>
    </w:rPr>
  </w:style>
  <w:style w:type="character" w:customStyle="1" w:styleId="Heading4Char">
    <w:name w:val="Heading 4 Char"/>
    <w:link w:val="Heading4"/>
    <w:rsid w:val="00120D47"/>
    <w:rPr>
      <w:rFonts w:ascii="Arial" w:eastAsia="Times New Roman" w:hAnsi="Arial" w:cs="Arial"/>
      <w:sz w:val="24"/>
      <w:szCs w:val="24"/>
      <w:u w:val="single"/>
      <w:lang w:val="en-GB" w:eastAsia="zh-CN"/>
    </w:rPr>
  </w:style>
  <w:style w:type="character" w:customStyle="1" w:styleId="Heading5Char">
    <w:name w:val="Heading 5 Char"/>
    <w:link w:val="Heading5"/>
    <w:rsid w:val="00120D47"/>
    <w:rPr>
      <w:rFonts w:ascii="Arial" w:eastAsia="Times New Roman" w:hAnsi="Arial" w:cs="Arial"/>
      <w:sz w:val="22"/>
      <w:szCs w:val="22"/>
      <w:u w:val="single"/>
      <w:lang w:val="en-GB" w:eastAsia="zh-CN"/>
    </w:rPr>
  </w:style>
  <w:style w:type="character" w:customStyle="1" w:styleId="Heading6Char">
    <w:name w:val="Heading 6 Char"/>
    <w:link w:val="Heading6"/>
    <w:rsid w:val="00120D47"/>
    <w:rPr>
      <w:rFonts w:ascii="Arial" w:eastAsia="Times New Roman" w:hAnsi="Arial" w:cs="Arial"/>
      <w:sz w:val="22"/>
      <w:lang w:val="en-GB" w:eastAsia="zh-CN"/>
    </w:rPr>
  </w:style>
  <w:style w:type="character" w:customStyle="1" w:styleId="Heading7Char">
    <w:name w:val="Heading 7 Char"/>
    <w:link w:val="Heading7"/>
    <w:rsid w:val="00120D47"/>
    <w:rPr>
      <w:rFonts w:ascii="Arial" w:eastAsia="Times New Roman" w:hAnsi="Arial" w:cs="Arial"/>
      <w:sz w:val="22"/>
      <w:lang w:val="en-GB" w:eastAsia="zh-CN"/>
    </w:rPr>
  </w:style>
  <w:style w:type="character" w:customStyle="1" w:styleId="Heading8Char">
    <w:name w:val="Heading 8 Char"/>
    <w:link w:val="Heading8"/>
    <w:rsid w:val="00120D47"/>
    <w:rPr>
      <w:rFonts w:ascii="Arial" w:eastAsia="Times New Roman" w:hAnsi="Arial" w:cs="Arial"/>
      <w:sz w:val="22"/>
      <w:lang w:val="en-GB" w:eastAsia="zh-CN"/>
    </w:rPr>
  </w:style>
  <w:style w:type="character" w:customStyle="1" w:styleId="Heading9Char">
    <w:name w:val="Heading 9 Char"/>
    <w:link w:val="Heading9"/>
    <w:rsid w:val="00120D47"/>
    <w:rPr>
      <w:rFonts w:ascii="Arial" w:eastAsia="Times New Roman" w:hAnsi="Arial" w:cs="Arial"/>
      <w:sz w:val="22"/>
      <w:lang w:val="en-GB" w:eastAsia="zh-CN"/>
    </w:rPr>
  </w:style>
  <w:style w:type="paragraph" w:customStyle="1" w:styleId="3GPPHeader">
    <w:name w:val="3GPP_Header"/>
    <w:basedOn w:val="Normal"/>
    <w:link w:val="3GPPHeaderChar"/>
    <w:rsid w:val="00120D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eastAsia="Times New Roman" w:hAnsi="Times New Roman"/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120D47"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table" w:styleId="TableGrid">
    <w:name w:val="Table Grid"/>
    <w:basedOn w:val="TableNormal"/>
    <w:rsid w:val="0037629E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CE3462"/>
    <w:rPr>
      <w:color w:val="800080"/>
      <w:u w:val="single"/>
    </w:rPr>
  </w:style>
  <w:style w:type="character" w:styleId="CommentReference">
    <w:name w:val="annotation reference"/>
    <w:uiPriority w:val="99"/>
    <w:semiHidden/>
    <w:unhideWhenUsed/>
    <w:rsid w:val="00D26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646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646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646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26468"/>
    <w:rPr>
      <w:b/>
      <w:bCs/>
    </w:rPr>
  </w:style>
  <w:style w:type="paragraph" w:styleId="Revision">
    <w:name w:val="Revision"/>
    <w:hidden/>
    <w:uiPriority w:val="99"/>
    <w:semiHidden/>
    <w:rsid w:val="00F117AC"/>
    <w:rPr>
      <w:sz w:val="22"/>
      <w:szCs w:val="22"/>
      <w:lang w:val="en-US" w:eastAsia="en-US"/>
    </w:rPr>
  </w:style>
  <w:style w:type="paragraph" w:customStyle="1" w:styleId="Doc-text2">
    <w:name w:val="Doc-text2"/>
    <w:basedOn w:val="Normal"/>
    <w:link w:val="Doc-text2Char"/>
    <w:rsid w:val="002F703D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sid w:val="002F703D"/>
    <w:rPr>
      <w:rFonts w:ascii="Arial" w:eastAsia="MS Mincho" w:hAnsi="Arial"/>
      <w:szCs w:val="24"/>
      <w:lang w:val="en-GB" w:eastAsia="en-GB" w:bidi="ar-SA"/>
    </w:rPr>
  </w:style>
  <w:style w:type="character" w:customStyle="1" w:styleId="msoins0">
    <w:name w:val="msoins"/>
    <w:basedOn w:val="DefaultParagraphFont"/>
    <w:rsid w:val="000C4330"/>
  </w:style>
  <w:style w:type="paragraph" w:customStyle="1" w:styleId="NO">
    <w:name w:val="NO"/>
    <w:basedOn w:val="Normal"/>
    <w:rsid w:val="00445FD8"/>
    <w:pPr>
      <w:keepLines/>
      <w:spacing w:after="180"/>
      <w:ind w:left="1135" w:hanging="851"/>
    </w:pPr>
    <w:rPr>
      <w:rFonts w:ascii="Times New Roman" w:eastAsia="Times New Roman" w:hAnsi="Times New Roman"/>
      <w:szCs w:val="20"/>
      <w:lang w:val="en-GB"/>
    </w:rPr>
  </w:style>
  <w:style w:type="paragraph" w:customStyle="1" w:styleId="B1">
    <w:name w:val="B1"/>
    <w:basedOn w:val="List"/>
    <w:link w:val="B1Char"/>
    <w:rsid w:val="000A7088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eastAsia="Times New Roman" w:hAnsi="Times New Roman"/>
      <w:szCs w:val="20"/>
      <w:lang w:val="en-GB"/>
    </w:rPr>
  </w:style>
  <w:style w:type="character" w:customStyle="1" w:styleId="B1Char">
    <w:name w:val="B1 Char"/>
    <w:link w:val="B1"/>
    <w:rsid w:val="000A7088"/>
    <w:rPr>
      <w:lang w:val="en-GB" w:eastAsia="en-US" w:bidi="ar-SA"/>
    </w:rPr>
  </w:style>
  <w:style w:type="paragraph" w:styleId="List">
    <w:name w:val="List"/>
    <w:basedOn w:val="Normal"/>
    <w:rsid w:val="000A7088"/>
    <w:pPr>
      <w:ind w:left="283" w:hanging="283"/>
    </w:pPr>
  </w:style>
  <w:style w:type="paragraph" w:styleId="FootnoteText">
    <w:name w:val="footnote text"/>
    <w:basedOn w:val="Normal"/>
    <w:semiHidden/>
    <w:rsid w:val="00730790"/>
    <w:rPr>
      <w:szCs w:val="20"/>
    </w:rPr>
  </w:style>
  <w:style w:type="character" w:styleId="FootnoteReference">
    <w:name w:val="footnote reference"/>
    <w:semiHidden/>
    <w:rsid w:val="00730790"/>
    <w:rPr>
      <w:vertAlign w:val="superscript"/>
    </w:rPr>
  </w:style>
  <w:style w:type="paragraph" w:styleId="Header">
    <w:name w:val="header"/>
    <w:basedOn w:val="Normal"/>
    <w:rsid w:val="00730790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730790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730790"/>
  </w:style>
  <w:style w:type="paragraph" w:styleId="TOC1">
    <w:name w:val="toc 1"/>
    <w:basedOn w:val="Normal"/>
    <w:next w:val="Normal"/>
    <w:autoRedefine/>
    <w:semiHidden/>
    <w:rsid w:val="003C1556"/>
  </w:style>
  <w:style w:type="paragraph" w:styleId="TOC2">
    <w:name w:val="toc 2"/>
    <w:basedOn w:val="Normal"/>
    <w:next w:val="Normal"/>
    <w:autoRedefine/>
    <w:semiHidden/>
    <w:rsid w:val="003C1556"/>
    <w:pPr>
      <w:ind w:left="200"/>
    </w:pPr>
  </w:style>
  <w:style w:type="paragraph" w:customStyle="1" w:styleId="PL">
    <w:name w:val="PL"/>
    <w:link w:val="PLChar"/>
    <w:rsid w:val="009665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character" w:customStyle="1" w:styleId="PLChar">
    <w:name w:val="PL Char"/>
    <w:link w:val="PL"/>
    <w:rsid w:val="00966569"/>
    <w:rPr>
      <w:rFonts w:ascii="Courier New" w:eastAsia="Times New Roman" w:hAnsi="Courier New"/>
      <w:noProof/>
      <w:sz w:val="16"/>
      <w:lang w:val="en-GB" w:eastAsia="ja-JP" w:bidi="ar-SA"/>
    </w:rPr>
  </w:style>
  <w:style w:type="character" w:styleId="UnresolvedMention">
    <w:name w:val="Unresolved Mention"/>
    <w:uiPriority w:val="99"/>
    <w:semiHidden/>
    <w:unhideWhenUsed/>
    <w:rsid w:val="00EC4601"/>
    <w:rPr>
      <w:color w:val="808080"/>
      <w:shd w:val="clear" w:color="auto" w:fill="E6E6E6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リスト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4C2B09"/>
    <w:rPr>
      <w:rFonts w:ascii="Arial" w:hAnsi="Arial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2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15532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60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656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202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4262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3516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4567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9106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1351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5398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5905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9122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674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9933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21896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16332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08489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7257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7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0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3gpp.org/ftp/tsg_sa/WG2_Arch/TSGS2_140e_Electronic/Docs/S2-2006044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610</Words>
  <Characters>3477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4079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VAN DER ZEE</dc:creator>
  <cp:keywords/>
  <cp:lastModifiedBy>Ericsson</cp:lastModifiedBy>
  <cp:revision>2</cp:revision>
  <cp:lastPrinted>2009-10-21T14:47:00Z</cp:lastPrinted>
  <dcterms:created xsi:type="dcterms:W3CDTF">2020-10-22T15:25:00Z</dcterms:created>
  <dcterms:modified xsi:type="dcterms:W3CDTF">2020-10-22T15:25:00Z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